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32" w:rsidRDefault="00DC2232" w:rsidP="00DC223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Кам’янець-Подільський національний університет імені Івана Огієнка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br/>
        <w:t>Факультет іноземної філології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br/>
        <w:t>Кафедра іноземних мов</w:t>
      </w:r>
    </w:p>
    <w:p w:rsidR="00DC2232" w:rsidRDefault="00DC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ЗАТВЕРДЖУЮ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‖ </w:t>
      </w:r>
    </w:p>
    <w:p w:rsidR="00DC2232" w:rsidRDefault="00DC2232" w:rsidP="00DC223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Завідувач кафедри 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 А. В. Уманець</w:t>
      </w:r>
    </w:p>
    <w:p w:rsidR="00DC2232" w:rsidRDefault="00DC2232" w:rsidP="00DC2232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______‖_______________20___ року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C2232" w:rsidRDefault="00DC2232" w:rsidP="00DC2232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2232" w:rsidRDefault="00DC2232" w:rsidP="00DC22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РОБОЧА ПРОГРАМА НАВЧАЛЬНОЇ ДИСЦИПЛІНИ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C2232" w:rsidRDefault="00DC2232" w:rsidP="00DC223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ЗП 01 ІНОЗЕМНА МОВА В НАУКОВО-ПРОФЕСІЙНОМУ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СПІЛКУВАННІ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підготовки фахівців доктор філософії </w:t>
      </w: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за освітньо-професійною програмою Cпеціальна освіта </w:t>
      </w: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спеціальності 016 Спеціальна освіта </w:t>
      </w: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галузі знань 01 Освіта </w:t>
      </w: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мова навчання </w:t>
      </w:r>
      <w:r>
        <w:rPr>
          <w:rFonts w:ascii="Times New Roman" w:hAnsi="Times New Roman" w:cs="Times New Roman"/>
          <w:color w:val="000000"/>
          <w:sz w:val="28"/>
          <w:szCs w:val="28"/>
        </w:rPr>
        <w:t>німецька</w:t>
      </w: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2019-2020 навчальний рік</w:t>
      </w: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Розробник програми: </w:t>
      </w:r>
      <w:r>
        <w:rPr>
          <w:rFonts w:ascii="Times New Roman" w:hAnsi="Times New Roman" w:cs="Times New Roman"/>
          <w:color w:val="000000"/>
          <w:sz w:val="28"/>
          <w:szCs w:val="28"/>
        </w:rPr>
        <w:t>Т.В. Калинюк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кандидат педагогічних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наук, доцент кафедри іноземних мов</w:t>
      </w: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Робочу програму схвалено на засіданні кафедри іноземних мов</w:t>
      </w: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Протокол № 8 від 27‖ серпня 2019 року</w:t>
      </w: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ПОГОДЖЕНО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br/>
        <w:t>Керівник</w:t>
      </w: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групи забезпечення освітньої програми _____________ С.П.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Миронова</w:t>
      </w: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Pr="00DC2232" w:rsidRDefault="00DC2232" w:rsidP="00DC22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Зміст робочої програми навчальної дисципліни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Мета вивчення навчальної дисципліни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— навчити аспірантів здійснювати усну та письмову наукову комунікацію німецькою мовою з широкою науковою спільнотою та громадськістю в певній галузі наукової та / або професійної діяльності; використовувати німецьку мову для планування, організації, проведення спеціальних наукових досліджень та впровадження їх результатів; поглибити навички німецькомовної професійно орієнтованої комунікативної компетентності; забезпечити досягнення рівня володіння німецькою мовою на рівні В 2+ з академічним ухилом.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Обсяг дисципліни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7"/>
        <w:gridCol w:w="3096"/>
        <w:gridCol w:w="2851"/>
      </w:tblGrid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</w:trPr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4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денна форма навчання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заочна форма навчання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Рік навчання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Семестр вивчення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І-ІІ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Кількість кредитів ЄКТС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Загальний обсяг годин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Кількість годин навчальних занять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Лекційні заняття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 заняття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Семінарські заняття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Лабораторні заняття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Самостійна та індивідуальна робота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підсумкового контролю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екзамен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екзамен</w:t>
            </w:r>
          </w:p>
        </w:tc>
      </w:tr>
    </w:tbl>
    <w:p w:rsidR="00DC2232" w:rsidRPr="00DC2232" w:rsidRDefault="00DC2232" w:rsidP="00DC223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Статус дисципліни: нормативна.</w:t>
      </w:r>
    </w:p>
    <w:p w:rsidR="00DC2232" w:rsidRPr="00DC2232" w:rsidRDefault="00DC2232" w:rsidP="00DC223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Передумови для вивчення дисципліни: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Іноземна мова (освітньо- кваліфікаційний рівень «Магістр»). Володіння німецькою мовою на рівні В2+ з академічним компонентом.</w:t>
      </w:r>
    </w:p>
    <w:p w:rsidR="00DC2232" w:rsidRPr="00DC2232" w:rsidRDefault="00DC2232" w:rsidP="00DC223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Програмні компетентності навчання:</w:t>
      </w:r>
    </w:p>
    <w:p w:rsidR="00DC2232" w:rsidRPr="00DC2232" w:rsidRDefault="00DC2232" w:rsidP="00DC223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Здатність генерувати нові ідеї та доводити їх ефективність;</w:t>
      </w:r>
    </w:p>
    <w:p w:rsidR="00DC2232" w:rsidRPr="00DC2232" w:rsidRDefault="00DC2232" w:rsidP="00DC223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Розуміти усне німецьке мовлення та реагувати на нього за умови здійснення спілкування стандартною та професійною німецькою мовою в середньому і високому темпах;</w:t>
      </w:r>
    </w:p>
    <w:p w:rsidR="00DC2232" w:rsidRPr="00DC2232" w:rsidRDefault="00DC2232" w:rsidP="00DC223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Здатність до застосування психофізіологічних механізмів сприйняття усного та писемного німецького мовлення при роботі з різностильовими текстами;</w:t>
      </w:r>
    </w:p>
    <w:p w:rsidR="00DC2232" w:rsidRPr="00DC2232" w:rsidRDefault="00DC2232" w:rsidP="00DC2232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Здатність розуміти та створювати тексти різних жанрів академічного письма, а також виробити стратегію оволодіння академічним письмом німецької мови як видом комплексної діяльності, що має соціальні, когнітивні та мовні особливості.</w:t>
      </w:r>
    </w:p>
    <w:p w:rsidR="00DC2232" w:rsidRPr="00DC2232" w:rsidRDefault="00DC2232" w:rsidP="00DC2232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Очікувані результати навчання з дисципліни:</w:t>
      </w:r>
    </w:p>
    <w:p w:rsidR="00DC2232" w:rsidRPr="00DC2232" w:rsidRDefault="00DC2232" w:rsidP="00DC2232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Володіти навичками побудови зв’язних текстів німецькою мовою;</w:t>
      </w:r>
    </w:p>
    <w:p w:rsidR="00DC2232" w:rsidRPr="00DC2232" w:rsidRDefault="00DC2232" w:rsidP="00DC2232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Володіти навичками побудови творчих текстів різних жанрів, а також стратегією креативного письма німецької мови як видом комплексної діяльності, що має соціальні, когнітивні та мовні особливості;</w:t>
      </w:r>
    </w:p>
    <w:p w:rsidR="00DC2232" w:rsidRPr="00DC2232" w:rsidRDefault="00DC2232" w:rsidP="00DC2232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Володіти основними дискурсивними способами реалізації комунікативних цілей відповідно до особливостей комунікативного контексту.</w:t>
      </w:r>
    </w:p>
    <w:p w:rsidR="00DC2232" w:rsidRPr="00DC2232" w:rsidRDefault="00DC2232" w:rsidP="00DC2232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Засоби діагностики результатів навчання: екзамен.</w:t>
      </w:r>
    </w:p>
    <w:p w:rsidR="00DC2232" w:rsidRPr="00DC2232" w:rsidRDefault="00DC2232" w:rsidP="00DC2232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Програма навчальної дисципліни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Денна форма навчання</w:t>
      </w:r>
    </w:p>
    <w:tbl>
      <w:tblPr>
        <w:tblW w:w="101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1184"/>
        <w:gridCol w:w="754"/>
        <w:gridCol w:w="715"/>
        <w:gridCol w:w="715"/>
        <w:gridCol w:w="710"/>
        <w:gridCol w:w="701"/>
        <w:gridCol w:w="730"/>
      </w:tblGrid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4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5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45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 тому числі</w:t>
            </w: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9"/>
        </w:trPr>
        <w:tc>
          <w:tcPr>
            <w:tcW w:w="45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лекційні заняття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практичні заняття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семінарські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лабораторні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індивідуальна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5"/>
        </w:trPr>
        <w:tc>
          <w:tcPr>
            <w:tcW w:w="101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Змістовий модуль 1. </w:t>
            </w: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Die Besonderheiten des wissenschaftlichen Stils</w:t>
            </w:r>
          </w:p>
          <w:p w:rsidR="00DC2232" w:rsidRPr="00DC2232" w:rsidRDefault="00DC2232" w:rsidP="00DC2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der deutschen Sprache</w:t>
            </w: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1.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Besonderheiten des wissenschaftlichen Stils.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2. Die Besonderheiten der Übersetzung des wissenschaftlichen Textes.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3.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Stil der Wissenschaft.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4.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Gebrauch von wissenschaftlichen Methoden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5.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Hauptregeln des mündlichen Textferfassens.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6. Kommunikationstheorie: Sprechakten und Taktik.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45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Тема</w:t>
            </w: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 7.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Neue Tendenzen in der Entwicklung der Lexik im</w:t>
            </w:r>
          </w:p>
          <w:p w:rsidR="00DC2232" w:rsidRPr="00DC2232" w:rsidRDefault="00DC2232" w:rsidP="00DC22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wissenschaftlichen Bereich.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459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8.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Die Besonderheiten der deutschen Grammatik im wissenschaftlichen Bereich.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C1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9C1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9.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Struktur des wissenschaftlichen Textes 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10.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Die Hauptelementen des wissenschaftlichen Textes.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Разом за змістовим модулем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-</w:t>
            </w: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9"/>
        </w:trPr>
        <w:tc>
          <w:tcPr>
            <w:tcW w:w="101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Default="00DC2232" w:rsidP="00DC22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Змістовий модуль 2. </w:t>
            </w: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Wissenschaftliches Deutsch</w:t>
            </w:r>
          </w:p>
          <w:p w:rsidR="00DC2232" w:rsidRDefault="00DC2232" w:rsidP="00DC22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</w:pPr>
          </w:p>
          <w:p w:rsidR="00DC2232" w:rsidRDefault="00DC2232" w:rsidP="00DC22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</w:pPr>
          </w:p>
          <w:p w:rsidR="00DC2232" w:rsidRPr="00DC2232" w:rsidRDefault="00DC2232" w:rsidP="00DC2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Thema</w:t>
            </w:r>
            <w:r w:rsidR="00DC2232" w:rsidRPr="00DC22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11.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Die wissenschaftliche Forschung: ihre Ziele und Aufgaben.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Thema</w:t>
            </w:r>
            <w:r w:rsidR="00DC2232" w:rsidRPr="00DC22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12.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Die Besonderheiten der wissenschaftlichen Forschung.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13.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Wissenschaftliches Schreiben. Ergebnisse.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14.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Gesellschaftsbeziehungen: Untersuchung.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15.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Die Besonderheiten der schriftlichen Kommunikation.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16.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Die Anforderungen zu einem wissenschaftlichen Bericht: Struktur und Redewendungen.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4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17.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Wissenschaftliche Diskussion als Art der mündlichen Kommunikation. Die gebräuchlichsten Klischeewörter für eine wissenschaftliche Diskussion.</w:t>
            </w:r>
          </w:p>
          <w:p w:rsidR="009C10E0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18.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Fachtermine im Bereich der Wissenschaft.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19.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Die wissenschaftliche Konferenz, Präsentation.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9C1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20.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Die internationale wissenschaftliche Zusammenar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beit:  </w:t>
            </w:r>
            <w:r w:rsidRPr="009C10E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orschungsproj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ekte, Forschungsstipendien usw.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9C1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21.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Wissenschaftliches Referieren.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9C1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22.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Wissenschaftliche Kommunikation.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lastRenderedPageBreak/>
              <w:t xml:space="preserve">Thema </w:t>
            </w:r>
            <w:r w:rsidR="00DC2232" w:rsidRPr="009C1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23.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Wissenschaftliches Schreiben.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Hypothese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9C1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24.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Die modernen Tendenzen in der Wissenschaft.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9C1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25.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Die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Annotation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9C1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26.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Internationale wissenschaftliche Kooperation.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9C1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27.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Der wissenschaftliche Artikel: Struktur und Sprachmittel.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9C1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28.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Wissenschaft und Zukunft.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6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9C1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29.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Persönliche wissenschaftliche Weiterbildung: Ziele und Aufgaben.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6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C1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9C1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30.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Meine wissenschaftliche Forschung.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10E0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6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0E0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Разом за змістовим модулем 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0E0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10E0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0E0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10E0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10E0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0E0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E0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10E0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6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10E0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0E0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10E0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10E0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10E0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10E0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0E0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E0" w:rsidRPr="00DC2232" w:rsidRDefault="009C10E0" w:rsidP="009C1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10E0" w:rsidRDefault="009C10E0" w:rsidP="009C10E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2232" w:rsidRPr="00DC2232" w:rsidRDefault="00DC2232" w:rsidP="009C10E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Заочна форма навчання</w:t>
      </w:r>
    </w:p>
    <w:tbl>
      <w:tblPr>
        <w:tblW w:w="101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9"/>
        <w:gridCol w:w="14"/>
        <w:gridCol w:w="15"/>
        <w:gridCol w:w="1152"/>
        <w:gridCol w:w="19"/>
        <w:gridCol w:w="15"/>
        <w:gridCol w:w="720"/>
        <w:gridCol w:w="19"/>
        <w:gridCol w:w="10"/>
        <w:gridCol w:w="686"/>
        <w:gridCol w:w="19"/>
        <w:gridCol w:w="10"/>
        <w:gridCol w:w="686"/>
        <w:gridCol w:w="19"/>
        <w:gridCol w:w="10"/>
        <w:gridCol w:w="681"/>
        <w:gridCol w:w="19"/>
        <w:gridCol w:w="10"/>
        <w:gridCol w:w="672"/>
        <w:gridCol w:w="19"/>
        <w:gridCol w:w="10"/>
        <w:gridCol w:w="691"/>
        <w:gridCol w:w="29"/>
        <w:gridCol w:w="34"/>
      </w:tblGrid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4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9C10E0" w:rsidRDefault="00DC2232" w:rsidP="009C1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553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9C10E0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46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9C10E0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9C10E0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434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9C10E0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 тому числі</w:t>
            </w: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5"/>
        </w:trPr>
        <w:tc>
          <w:tcPr>
            <w:tcW w:w="46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9C10E0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9C10E0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C2232" w:rsidRPr="009C10E0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лекційні заняття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C2232" w:rsidRPr="009C10E0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практичні заняття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C2232" w:rsidRPr="009C10E0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семінарські</w:t>
            </w:r>
          </w:p>
          <w:p w:rsidR="00DC2232" w:rsidRPr="009C10E0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C2232" w:rsidRPr="009C10E0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лабораторні</w:t>
            </w:r>
          </w:p>
          <w:p w:rsidR="00DC2232" w:rsidRPr="009C10E0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C2232" w:rsidRPr="009C10E0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</w:p>
          <w:p w:rsidR="00DC2232" w:rsidRPr="009C10E0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C2232" w:rsidRPr="009C10E0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індивідуальна</w:t>
            </w:r>
          </w:p>
          <w:p w:rsidR="00DC2232" w:rsidRPr="009C10E0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7"/>
        </w:trPr>
        <w:tc>
          <w:tcPr>
            <w:tcW w:w="1014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9C10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Змістовий модуль </w:t>
            </w:r>
            <w:r w:rsidRPr="009C1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Die Besonderheiten des wissenschaftlichen Stils</w:t>
            </w:r>
          </w:p>
          <w:p w:rsidR="00DC2232" w:rsidRPr="00DC2232" w:rsidRDefault="00DC2232" w:rsidP="009C10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der deutschen Sprache</w:t>
            </w: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Die Besonderheiten des wissenschaftlichen Stils.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</w:trPr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Die Besonderheiten der Übersetzung des wissenschaftlichen Textes.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3.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Stil der Wissenschaft.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Der Gebrauch von wissenschaftlichen Methoden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lastRenderedPageBreak/>
              <w:t xml:space="preserve">Thema 5.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Die Hauptregeln des mündlichen Textferfassens.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Kommunikationstheorie: Sprechakten und Taktik.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</w:trPr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7.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Neue Tendenzen in der Entwicklung der Lexik im wissenschaftlichen Bereich.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8.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Die Besonderheiten der deutschen Grammatik im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350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wissenschaftlichen Bereich.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653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9.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Struktur des wissenschaftlichen Textes 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653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10.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Die Hauptelementen des wissenschaftlichen Textes.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331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Разом за змістовим модулем 1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510"/>
        </w:trPr>
        <w:tc>
          <w:tcPr>
            <w:tcW w:w="1011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9C10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Змістовий модуль 2. </w:t>
            </w: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Wissenschaftliches Deutsch</w:t>
            </w: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658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11.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Die wissenschaftliche Forschung: ihre Ziele und Aufgaben.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643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12.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Die Besonderheiten der wissenschaftlichen Forschung.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658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13.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Wissenschaftliches Schreiben. Ergebnisse.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658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14.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Gesellschaftsbeziehungen: Untersuchung.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653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Die Besonderheiten der schriftlichen Kommunikation.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974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16.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Die Anforderungen zu einem wissenschaftlichen Bericht: Struktur und Redewendungen.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1618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17.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Wissenschaftliche Diskusion als Art der mündlichen Kommunikation. Die gebräuchlichsten Klischeewörter für eine wissenschaftliche Diskussion.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658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18.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Fachtermine im Bereich der Wissenschaft.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658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19.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Die wissenschaftliche Konferenz, Präsentation.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1296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20.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Die internationale wissenschaftliche Zusammenarbeit: F orschungsproj ekte, Forschungsstipendien usw.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653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21.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Wissenschaftliches Referieren.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6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lastRenderedPageBreak/>
              <w:t xml:space="preserve">Thema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 Wissenschaftliche Kommunikation.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6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 Wissenschaftliches Schreiben. Hipothese.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67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24.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Die modernen Tendenzen in der Wissenschaft.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341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 Die Anotation.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6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 Internationale wissenschaftliche Kooperation.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hRule="exact" w:val="355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27.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 wissenschaftliche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" w:type="dxa"/>
          <w:trHeight w:hRule="exact" w:val="346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Artikel: Struktur und Sprachmittel.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" w:type="dxa"/>
          <w:trHeight w:hRule="exact" w:val="336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28.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Wissenschaft und Zukunft.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" w:type="dxa"/>
          <w:trHeight w:hRule="exact" w:val="974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29.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Persönliche wissenschaftliche Weiterbildung: Ziele und Aufgaben.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" w:type="dxa"/>
          <w:trHeight w:hRule="exact" w:val="65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9C10E0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Thema 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 Meine wissenschaftliche Forschung.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" w:type="dxa"/>
          <w:trHeight w:hRule="exact" w:val="33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Разом за змістовим модулем 2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9C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" w:type="dxa"/>
          <w:trHeight w:hRule="exact" w:val="35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10E0" w:rsidRPr="009C10E0" w:rsidRDefault="009C10E0" w:rsidP="009C10E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Pr="00DC2232" w:rsidRDefault="00DC2232" w:rsidP="00DC223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 поточного та підсумкового контролю: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опитування, поточне тестування, виконання вправ і завдань, написання самостійних і творчих робіт, написання модульної контрольної роботи тощо. Курс завершується екзаменом.</w:t>
      </w:r>
    </w:p>
    <w:p w:rsidR="00DC2232" w:rsidRPr="00DC2232" w:rsidRDefault="00DC2232" w:rsidP="00DC2232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bookmark0"/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Критерії оцінювання результатів навчання:</w:t>
      </w:r>
      <w:bookmarkEnd w:id="0"/>
    </w:p>
    <w:p w:rsidR="00DC2232" w:rsidRPr="00DC2232" w:rsidRDefault="00DC2232" w:rsidP="009C10E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РОЗПОДІЛ БАЛІВ за змістовими модулями</w:t>
      </w:r>
    </w:p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1313"/>
        <w:gridCol w:w="832"/>
        <w:gridCol w:w="1134"/>
        <w:gridCol w:w="1417"/>
        <w:gridCol w:w="573"/>
        <w:gridCol w:w="1417"/>
        <w:gridCol w:w="1276"/>
      </w:tblGrid>
      <w:tr w:rsidR="00DC2232" w:rsidRPr="00DC2232" w:rsidTr="001E5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5"/>
          <w:jc w:val="center"/>
        </w:trPr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Поточний і модульний контроль (60 балів)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5B3D" w:rsidRPr="001E5B3D" w:rsidRDefault="00DC2232" w:rsidP="001E5B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Екзамен </w:t>
            </w:r>
          </w:p>
          <w:p w:rsidR="00DC2232" w:rsidRPr="001E5B3D" w:rsidRDefault="00DC2232" w:rsidP="001E5B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(40 балів)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</w:t>
            </w:r>
          </w:p>
        </w:tc>
      </w:tr>
      <w:tr w:rsidR="00DC2232" w:rsidRPr="00DC2232" w:rsidTr="001E5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8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10E0" w:rsidRPr="001E5B3D" w:rsidRDefault="00DC2232" w:rsidP="009C1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Змістовий модуль 1 </w:t>
            </w:r>
          </w:p>
          <w:p w:rsidR="00DC2232" w:rsidRPr="001E5B3D" w:rsidRDefault="00DC2232" w:rsidP="009C1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 балів)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10E0" w:rsidRPr="001E5B3D" w:rsidRDefault="00DC2232" w:rsidP="009C1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Змістовий модуль 2 </w:t>
            </w:r>
          </w:p>
          <w:p w:rsidR="00DC2232" w:rsidRPr="001E5B3D" w:rsidRDefault="00DC2232" w:rsidP="009C1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 балів)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1E5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</w:t>
            </w:r>
          </w:p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</w:p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</w:t>
            </w:r>
          </w:p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1E5B3D" w:rsidRDefault="001E5B3D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</w:p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B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DC2232" w:rsidRPr="00DC2232" w:rsidTr="001E5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2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балів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балів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B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балів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B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232" w:rsidRPr="001E5B3D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E5B3D" w:rsidRDefault="001E5B3D" w:rsidP="001E5B3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" w:name="bookmark1"/>
    </w:p>
    <w:p w:rsidR="00DC2232" w:rsidRPr="00DC2232" w:rsidRDefault="00DC2232" w:rsidP="001E5B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Критерії оцінювання</w:t>
      </w:r>
      <w:bookmarkEnd w:id="1"/>
    </w:p>
    <w:p w:rsidR="00DC2232" w:rsidRPr="00DC2232" w:rsidRDefault="00DC2232" w:rsidP="001E5B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знань, умінь і навичок аспірантів з дисципліни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«Іноземна мова в науково-професійному спілкуванні»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2" w:name="bookmark2"/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Знання аспіранта за один модуль оцінюється на «відмінно»</w:t>
      </w:r>
      <w:bookmarkEnd w:id="2"/>
    </w:p>
    <w:p w:rsidR="00DC2232" w:rsidRPr="00DC2232" w:rsidRDefault="00DC2232" w:rsidP="00DC223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(90-100 балів - А) за такі види роботи:</w:t>
      </w:r>
    </w:p>
    <w:p w:rsidR="00DC2232" w:rsidRPr="00DC2232" w:rsidRDefault="00DC2232" w:rsidP="001E5B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аудиторна робота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за умови регулярного відвідування аудиторних занять, вчасного та систематичного виконання всіх необхідних завдань та активності</w:t>
      </w:r>
    </w:p>
    <w:p w:rsidR="00DC2232" w:rsidRPr="00DC2232" w:rsidRDefault="00DC2232" w:rsidP="001E5B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на заняттях;</w:t>
      </w:r>
    </w:p>
    <w:p w:rsidR="00DC2232" w:rsidRPr="00DC2232" w:rsidRDefault="00DC2232" w:rsidP="001E5B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самостійна та індивідуальна робота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за умови систематичних виступів на практичних заняттях; участі в ділових іграх; обговоренні проблемних ситуацій; виконанні додаткових індивідуальних завдань; демонстрації творчого підходу до навчання; високого рівня усного мовлення іноземною мовою, що передбачає вміння висловлюватися без підготовки в межах вивчених тем, аргументуючи власне ставлення до предмету спілкування; легкого розуміння практично усіх форм писемного мовлення; вміння написати чіткий послідовний текст, який містить професійну лексику; легкого читання довгих та складних текстів відповідно до фаху; відсутності утруднень у розумінні будь-якого розмовного мовлення, живого або в запису; студент вміє готувати реферати, доповіді, виступи, писати резюме та огляди професійних праць, анотації, есе на високому граматичному та лексичному рівнях; особлива увага приділяється повному висвітленню теми, вичерпному аналізу мовного та ілюстративного матеріалу, належному оформленню роботи;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підсумковий контроль (модульна контрольна робота)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- високий рівень та глибина засвоєння вивченого матеріалу, аспірант вміє швидко застосовувати набуті знання, гнучко користуватися мовними засобами. Допускається не більше двох-трьох граматичних та лексичних помилок.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3" w:name="bookmark3"/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Знання аспіранта за один модуль оцінюється на «добре»</w:t>
      </w:r>
      <w:bookmarkEnd w:id="3"/>
    </w:p>
    <w:p w:rsidR="00DC2232" w:rsidRPr="00DC2232" w:rsidRDefault="00DC2232" w:rsidP="00DC223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(75-89 балів - В С) за такі види роботи: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аудиторна робота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оцінюється на «добре» за умови регулярного відвідування аспірантом аудиторних занять. Аспірант повинен вчасно та систематично виконувати всі необхідні завдання та бути активним на заняттях. Допускається незначна кількість пропусків з поважних причин;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самостійна та індивідуальна робота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за умови систематичних виступів на практичних заняттях; участі в ділових іграх; обговоренні проблемних ситуацій; виконанні додаткових індивідуальних завдань; демонстрації творчого підходу до навчання; достатнього рівня усного мовлення іноземною мовою, що передбачає вміння зв’язно висловлюватися відповідно до навчальних ситуацій, підготовку повідомлень на професійну тему. </w:t>
      </w:r>
      <w:r w:rsidRPr="001E5B3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мовленні аспіранта можливі помилки, які не заважають спілкуванню. Аспірант повинен вміти писати листи, твори на складні теми, </w:t>
      </w:r>
      <w:r w:rsidR="001E5B3D" w:rsidRPr="00DC2232">
        <w:rPr>
          <w:rFonts w:ascii="Times New Roman" w:hAnsi="Times New Roman" w:cs="Times New Roman"/>
          <w:color w:val="000000"/>
          <w:sz w:val="28"/>
          <w:szCs w:val="28"/>
        </w:rPr>
        <w:t>обґрунтовуючи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власні думки іноземною мовою, читати з повним розумінням професійні тексти, знаходити потрібну інформацію, аналізувати її та робити відповідні висновки, розуміти основний зміст тексту, що містить певну кількість незнайомих слів; аспірант повинен вміти готувати реферати, доповіді, виступи, писати резюме та огляди професійних праць, анотації, есе на достатньому граматичному та лексичному рівнях; особлива увага приділяється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повному висвітленню теми, вичерпному аналізу мовного та ілюстративного матеріалу, належному оформленню роботи;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підсумковий контроль (модульна контрольна робота)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- високий рівень та глибина засвоєння вивченого матеріалу, аспірант вміє застосовувати набуті знання, гнучко користуватися мовними засобами. Допускаються незначні граматичні та лексичні помилки (5-7) та неповне виконання двох практичних завдань.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4" w:name="bookmark4"/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Знання аспіранта за один модуль оцінюється на «задовільно»</w:t>
      </w:r>
      <w:bookmarkEnd w:id="4"/>
    </w:p>
    <w:p w:rsidR="00DC2232" w:rsidRPr="00DC2232" w:rsidRDefault="00DC2232" w:rsidP="00DC223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(60-74 балів - Б Е) за такі види роботи: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аудиторна робота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за умови регулярного відвідування аспірантом аудиторних занять, вчасного та систематичного виконання всіх необхідних завдань; незначної кількості пропусків без поважних причин;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самостійна та індивідуальна робота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за умови виступів на практичних заняттях; участі в ділових іграх; обговоренні проблемних ситуацій; задовільного рівня усного мовлення іноземною мовою, що передбачає вміння будувати прості зв’язні висловлювання в межах вивчених тем, писати невеликий зв’язний твір, який містить професійну лексику, читати прості тексти відповідно до фаху, розуміти на слух невеликі за обсягом професійні тексти. Допускається певна кількість помилок; аспірант повинен вміти готувати реферати, доповіді, виступи, писати резюме, анотації на задовільному граматичному та лексичному рівнях; особлива увага приділяється висвітленню теми, аналізу мовного та ілюстративного матеріалу, належному оформленню роботи;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підсумковий контроль (модульна контрольна робота)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- рівень та глибина засвоєння вивченого матеріалу - достатній, наявні вміння застосовувати набуті знання, користуватися мовними засобами для розуміння нескладного матеріалу. Допускаються певні граматичні та лексичні помилки. Не менше 60% завдань повинні бути виконані правильно.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5" w:name="bookmark5"/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Знання аспіранта за один модуль оцінюється на «незадовільно»</w:t>
      </w:r>
      <w:bookmarkEnd w:id="5"/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(35-59 балів - ЕХ, 34 і менше - Ж) за такі види роботи: аудиторна робота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за умови нерегулярного відвідування аспірантом аудиторних занять, невчасного та несистематичного виконання всіх необхідних завдань; значна кількість пропусків без поважних причин;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самостійна та індивідуальна робота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за умови незадовільних виступів на практичних заняттях; незадовільного рівня усного мовлення іноземною мовою, що передбачає невміння будувати прості зв’язні висловлювання в межах вивчених тем, читати прості тексти відповідно до фаху, розуміти на слух невеликі за обсягом професійні тексти. Аспірант припускається великої кількості граматичних та лексичних помилок; студент готує реферати, доповіді, виступи, резюме, анотації на незадовільному граматичному та лексичному рівнях; не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дотримується вимог до самостійних наукових робіт, недостатньо висвітлює тему, у самостійних наукових роботах виявлено ознаки плагіату;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підсумковий контроль (модульна контрольна робота)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- завдання виконані менше ніж на 60%, наявні грубі граматичні та лексичні помилки, робота оформлена неохайно. Рівень та глибина засвоєння вивченого матеріалу - незадовільний, вміння застосовувати набуті знання, користуватися мовними засобами для розуміння нескладного матеріалу - недостатній. Аспірант володіє граматичними та лексичними знаннями на незадовільному рівні.</w:t>
      </w:r>
    </w:p>
    <w:p w:rsidR="00DC2232" w:rsidRPr="00DC2232" w:rsidRDefault="00DC2232" w:rsidP="00CD655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6" w:name="bookmark6"/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Критерії оцінювання знань, умінь, навичок аспірантів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на навчальних заняттях</w:t>
      </w:r>
      <w:bookmarkEnd w:id="6"/>
    </w:p>
    <w:tbl>
      <w:tblPr>
        <w:tblW w:w="98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676"/>
        <w:gridCol w:w="7127"/>
      </w:tblGrid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C2232" w:rsidRPr="00CD6558" w:rsidRDefault="00DC2232" w:rsidP="00CD65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Рівні</w:t>
            </w:r>
          </w:p>
          <w:p w:rsidR="00DC2232" w:rsidRPr="00CD6558" w:rsidRDefault="00DC2232" w:rsidP="00CD65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DC2232" w:rsidRPr="00CD6558" w:rsidRDefault="00DC2232" w:rsidP="00CD65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Оцінка в балах (за 12- бальною</w:t>
            </w:r>
          </w:p>
          <w:p w:rsidR="00DC2232" w:rsidRPr="00CD6558" w:rsidRDefault="00CD6558" w:rsidP="00CD65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шкалою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CD6558" w:rsidRDefault="00DC2232" w:rsidP="00CD65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Критерії оцінювання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CD6558" w:rsidRDefault="00CD6558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Аспірант</w:t>
            </w:r>
            <w:r w:rsidR="00DC2232"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володіє навчальним матеріалом на рівні засвоєння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окремих термінів, мовних фактів без зв’язку між ними: відповідає на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запитання, які потребують відповіді „так” чи „ні”.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Аспірант не достатньо усвідомлює мету навчально-пізнавальної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діяльності, робить спробу знайти способи дій, розповісти суть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заданого, проте відповідає лише за допомогою викладача на рівні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6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„так” чи „ні”; може самостійно знайти в підручнику відповідь.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Аспірант намагається аналізувати на основі елементарних знань і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навичок; виявляє окремі закономірності; робить спроби виконання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вправ і завдань репродуктивного характеру; за допомогою викладача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виконує прості вправи за готовим алгоритмом.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Аспірант володіє початковими знаннями, здатний виконати вправи і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завдання за зразком; орієнтується в термінах, поняттях,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визначеннях; самостійне опрацювання навчального матеріалу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викликає значні труднощі.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Аспірант розуміє суть навчальної дисципліни, може дати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визначення понять, категорій (однак з окремими помилками); вміє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працювати з підручником, самостійно опрацьовувати частину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навчального матеріалу; виконує прості вправи і завдання за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3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алгоритмом, але окремі висновки є нелогічними та непослідовними.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Аспірант розуміє основні положення навчального матеріалу, може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поверхнево аналізувати мовні явища, робить певні висновки;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відповідь може бути правильною, проте недостатньо осмисленою;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самостійно відтворює більшу частину матеріалу; вміє застосовувати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знання під час виконання вправ і завдань за алгоритмом,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послуговуватися додатковими джерелами.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Аспірант правильно і логічно відтворює навчальний матеріал,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оперує базовими поняттями, встановлює причинно-наслідкові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зв’язки між ними; вміє наводити приклади на підтвердження певних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думок, застосовувати теоретичні знання у стандартних ситуаціях;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самостійно користуватися додатковими джерелами; правильно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термінологію; складати таблиці, схеми.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Знання аспіранта досить повні, він вільно застосовує вивчений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 у стандартних ситуаціях; вміє аналізувати, робити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висновки; відповідь повна, логічна, обґрунтована, однак з окремими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неточностями; вміє самостійно працювати, може підготувати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 і обґрунтувати його положення.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Аспірант вільно володіє вивченим матеріалом, застосовує знання у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дещо змінених ситуаціях, вміє аналізувати і систематизувати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інформацію, робить аналітичні висновки, використовує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ч: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загальновідомі докази у власній аргументації; чітко тлумачить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лінгвістичні поняття, категорії; формулює правила; може самостійно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опрацьовувати матеріал, виконує прості творчі завдання; має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сформовані типові навички.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Аспірант володіє глибокими і міцними знаннями та використовує їх у нестандартних ситуаціях; може визначати особливості мовних процесів; робить аргументовані висновки; практично оцінює сучасні здобутки лінгвістичної науки; самостійно визначає мету власної діяльності; виконує творчі завдання; може сприймати іншу позицію як альтернативну; знає суміжні дисципліни; використовує знання, аналізуючи різні мовні явища, процеси.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Аспірант володіє узагальненими знаннями з навчальної дисципліни,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)Х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аргументовано використовує їх у нестандартних ситуаціях; вміє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знаходити джерела інформації та аналізувати їх, ставити і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розв’язувати проблеми, застосовувати вивчений матеріал для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власних аргументованих суджень у практичній діяльності (диспути,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круглі столи тощо); спроможний за допомогою викладача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підготувати виступ на студентську наукову конференцію;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самостійно вивчити матеріал; визначити програму своєї пізнавальної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1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діяльності; оцінювати різноманітні мовні явища, процеси.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Аспірант має системні, дієві знання, виявляє неординарні творчі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с-&gt;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здібності в навчальній діяльності; використовує широкий арсенал</w:t>
            </w:r>
          </w:p>
        </w:tc>
      </w:tr>
      <w:tr w:rsidR="00DC2232" w:rsidRPr="00CD6558" w:rsidTr="00C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232" w:rsidRPr="00CD6558" w:rsidRDefault="00DC2232" w:rsidP="00CD65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засобів для обґрунтування та доведення своєї думки; розв’язує складні проблемні ситуації та завдання; схильний до системно- наукового аналізу та прогнозу явищ; уміє ставити і розв’язувати проблеми, самостійно здобувати і використовувати інформацію; займається науково-дослідною роботою; логічно та творчо викладає матеріал в усній та письмовій формі; розвиває свої здібності й схильності; використовує різноманітні джерела інформації; моделює ситуації в нестандартних умовах.</w:t>
            </w:r>
          </w:p>
        </w:tc>
      </w:tr>
    </w:tbl>
    <w:p w:rsidR="00CD6558" w:rsidRDefault="00CD6558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558" w:rsidRDefault="00CD6558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558" w:rsidRDefault="00CD6558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Якщо аспірант не відпрацював пропущені навчальні заняття, не виправив оцінки 0,1,2,3, отримані на навчальних заняттях, не виконав модульної контрольної роботи (МКР), завдання самостійної та індивідуальної роботи менше ніж на 60% від максимальної кількості балів, виділених на ці види робіт, він вважається таким, що має академічну заборгованість за результатами поточного контролю.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Пропущені заняття аспірант має обов’язково відпрацювати. За відпрацьовані лекційні заняття оцінки не ставляться, за практичні заняття нараховуються бали середнього (4, 5, 6), достатнього (7, 8, 9) та високого рівня </w:t>
      </w: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Аспіранту, який не виконав поточних домашніх завдань, не підготувався до навчальних занять, в журнал обліку роботи академічної групи ставиться 0 балів.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Аспірант, знання, уміння і навички якого на навчальних заняттях за 12- бальною шкалою оцінено від 1 до 3 балів, вважається таким, що недостатньо підготувався до цих занять і має академічну заборгованість за результатами поточного контролю. Поточну заборгованість, пов’язану з непідготовленістю або недостатньою підготовленістю до навчальних занять, аспірант повинен ліквідувати. За ліквідацію поточної заборгованості нараховуються бали середнього (4, 5, 6), достатнього (7, 8, 9) та високого рівня (10, 11, 12).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Підсумковий рейтинг з кредитного модуля (дисципліни).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2736"/>
        <w:gridCol w:w="2011"/>
        <w:gridCol w:w="1795"/>
        <w:gridCol w:w="1454"/>
      </w:tblGrid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Рейтингова оцінка з кредитного модуля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Оцінка за шкалою ЕСТ8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Рекомендовані системою ЕСТБ статистичні значення (у %)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Екзаменаційна оцінка за національною шкалою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Національна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залікова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оцінка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90-100 і більше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(відмінно)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відмінно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зараховано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82-89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(дуже добре)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добре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75-81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С(добре)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67-74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 (задовільно)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задовільно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60-66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(достатньо)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35-59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РХ (незадовільно з можливістю повторного складання)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незадовільно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зараховано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і менше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 (незадовільно з обов’язковим проведенням додаткової роботи щодо вивчення навчального матеріалу кредитного модуля)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D6558" w:rsidRDefault="00CD6558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7" w:name="bookmark7"/>
    </w:p>
    <w:p w:rsidR="00CD6558" w:rsidRDefault="00CD6558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D6558" w:rsidRDefault="00CD6558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D6558" w:rsidRDefault="00CD6558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D6558" w:rsidRDefault="00CD6558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2232" w:rsidRPr="00CD6558" w:rsidRDefault="00DC2232" w:rsidP="00CD655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D65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ПРОГРАМА СЕМЕСТРОВОГО ЕКЗАМЕНУ</w:t>
      </w:r>
      <w:bookmarkEnd w:id="7"/>
    </w:p>
    <w:p w:rsidR="00DC2232" w:rsidRPr="00DC2232" w:rsidRDefault="00DC2232" w:rsidP="00DC2232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Читання і письмовий переклад зі словником рідною мовою оригінального тексту з фаху. Обсяг 2000 друкованих знаків. Час виконання - 45 хвилин.</w:t>
      </w:r>
    </w:p>
    <w:p w:rsidR="00DC2232" w:rsidRPr="00DC2232" w:rsidRDefault="00DC2232" w:rsidP="00DC2232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Співбесіда іноземною мовою з питань наукового дослідження.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На екзамені з іноземної мови для визначення рівня успішності аспіранта в опануванні спілкування іноземною мовою беруться до уваги оцінки за виконання наступних завдань:</w:t>
      </w:r>
    </w:p>
    <w:p w:rsidR="00DC2232" w:rsidRPr="00CD6558" w:rsidRDefault="00DC2232" w:rsidP="00DC2232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CD6558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Читання і письмовий переклад зі словником рідною мовою оригінального тексту з фаху.</w:t>
      </w:r>
    </w:p>
    <w:p w:rsidR="00DC2232" w:rsidRPr="00CD6558" w:rsidRDefault="00DC2232" w:rsidP="00DC2232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CD65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Співбесіда іноземною мовою з питань </w:t>
      </w:r>
      <w:r w:rsidR="00CD6558" w:rsidRPr="00CD655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наукового</w:t>
      </w:r>
      <w:r w:rsidRPr="00CD65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дослідження.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І. Читання і письмовий переклад зі словником рідною мовою оригінального</w:t>
      </w:r>
      <w:r w:rsidR="00CD6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bookmark8"/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тексту з фаху.</w:t>
      </w:r>
      <w:bookmarkEnd w:id="8"/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Оцінка </w:t>
      </w: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“відмінно”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ставиться аспіранту, якщо він зрозумів основний зміст оригінального тексту, може виділити основну думку, визначити основні факти, вміє здогадатись про значення незнайомих слів з контексту, з словотвірних елементів або за подібністю з рідною мовою. При цьому студент використав усі відомі засоби, спрямовані на розуміння прочитаного (смислову здогадку чи аналіз).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Оцінка </w:t>
      </w: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“добре”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ставиться аспіранту, якщо він зрозумів основний зміст оригінального тексту, може виділити основну думку, визначити окремі факти. Однак у нього недостатньо розвинута здогадка, він відчуває труднощі при</w:t>
      </w:r>
      <w:r w:rsidR="00CD6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розумінні деяких незнайомих слів, змушений частіше звертатися до словника, а темп його читання більш повільний.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Оцінка </w:t>
      </w: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“задовільно”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ставиться аспіранту, який не зовсім точно зрозумів основний текст прочитаного, вміє виділити в тексті невелику кількість фактів і у нього зовсім не розвинута мовна здогадка.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Оцінка </w:t>
      </w: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“незадовільно”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ставиться аспіранту, якщо він не зрозумів тексту або зрозумів текст неправильно, не орієнтується в тексті при визначенні певних фактів, не вміє семантизувати незнайому лексику.</w:t>
      </w:r>
    </w:p>
    <w:p w:rsidR="00DC2232" w:rsidRPr="00DC2232" w:rsidRDefault="00DC2232" w:rsidP="007D3AA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9" w:name="bookmark9"/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Співбесіда іноземною мовою з питань наукового дослідження.</w:t>
      </w:r>
      <w:bookmarkEnd w:id="9"/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Оцінка </w:t>
      </w: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“відмінно”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ставиться аспіранту, якщо він в цілому справився з поставленим перед ним мовним завданням. Його висловлювання були зв’язними і логічно послідовними. Діапазон використаних ним засобів достатньо широкий. Мовні засоби були правильно вжиті, помилки були практично відсутні або вони були незначні. Об’єм висловлювання відповідав тому, що було задано програмою в даному році навчання. Спостерігалась легкість мови та достатньо правильна вимова. Мова аспіранта була емоційно забарвлена, в ній містилась не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тільки не тільки передача окремих фактів (окремої інформації), але й елементи їх оцінки, висловлювання власної думки.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Оцінка </w:t>
      </w: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“добре”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ставиться аспіранту, якщо він в цілому справився з поставленим перед ним мовним завданням. Його висловлювання були зв’язними і послідовними. Аспірантом був використаний досить великий об’єм мовних засобів, які були вжиті правильно. Однак були зроблені окремі помилки, які порушують комунікацію. Темп мови був дещо повільний. Спостерігалась вимова, у якій спостерігався сильний вплив рідної мови. Мова була недостатньо емоційно забарвлена. Елементи оцінки фактів мали місце, але у великій мірі висловлювання містило інформацію і відображало конкретні факти.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Оцінка </w:t>
      </w: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“задовільно”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ставиться аспіранту, якщо він в основному зміг справитись з поставленим перед ним завданням, але діапазон мовних засобів був обмежений, об’єм висловлювання не досяг норми. Аспірант припускався мовних помилок. В деяких місцях порушувалась послідовність висловлювання. Практично були відсутні елементи оцінки фактів і висловлювання власної думки. Мова не була емоційно забарвленою. Темп мови був досить повільним.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Оцінка </w:t>
      </w: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“незадовільно”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ставиться аспіранту, якщо він лише частково справився з поставленим перед ним комунікативним завданням. Висловлювання було невелике за об’ємом (не відповідало вимогам програми). Спостерігалась вузькість вокабуляра. Були відсутні елементи власної думки. Аспірант припускався великої кількості помилок, як мовних так і фонетичних. Більшість помилок порушували спілкування, в результаті чого виникало нерозуміння між мовними партнерами.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AA4">
        <w:rPr>
          <w:rFonts w:ascii="Times New Roman" w:hAnsi="Times New Roman" w:cs="Times New Roman"/>
          <w:b/>
          <w:color w:val="000000"/>
          <w:sz w:val="28"/>
          <w:szCs w:val="28"/>
        </w:rPr>
        <w:t>11. Інструменти, обладнання та програмне забезпечення, використання яких передбачає навчальна дисципліна: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ноутбук / комп’ютер, мультимедійний проектор тощо.</w:t>
      </w:r>
    </w:p>
    <w:p w:rsidR="00DC2232" w:rsidRPr="007D3AA4" w:rsidRDefault="00DC2232" w:rsidP="00DC223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D3AA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12. Рекомендована література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10" w:name="bookmark10"/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Основна література</w:t>
      </w:r>
      <w:bookmarkEnd w:id="10"/>
    </w:p>
    <w:p w:rsidR="00DC2232" w:rsidRPr="00DC2232" w:rsidRDefault="00DC2232" w:rsidP="00DC2232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Perlmann-Balme Michaela, Schwalb Susanne, Matusek Magdalena, (2018) Sicher! Deutsch als Fremdsprache. Kursbuch und Arbeitsbuch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2.1 Hueber Verlag GmbH, München. 116 S.</w:t>
      </w:r>
    </w:p>
    <w:p w:rsidR="00DC2232" w:rsidRPr="00DC2232" w:rsidRDefault="00DC2232" w:rsidP="00DC2232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Perlmann-Balme Michaela, Schwalb Susanne, Matusek Magdalena, (2018) Sicher! Deutsch als Fremdsprache. Kursbuch und Arbeitsbuch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2.2 Hueber Verlag GmbH, München. 212 S.</w:t>
      </w:r>
    </w:p>
    <w:p w:rsidR="00DC2232" w:rsidRPr="00DC2232" w:rsidRDefault="00DC2232" w:rsidP="00DC2232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Perlmann-Balme Michaela, Schwalb Susanne, Matusek Magdalena, (2019) Sicher! Deutsch als Fremdsprache. Kursbuch und Arbeitsbuch Cl.l Hueber Verlag GmbH, München. 112 S.</w:t>
      </w:r>
    </w:p>
    <w:p w:rsidR="00DC2232" w:rsidRPr="00DC2232" w:rsidRDefault="00DC2232" w:rsidP="00DC2232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lastRenderedPageBreak/>
        <w:t>Perlmann-Balme Michaela, Schwalb Susanne, Matusek Magdalena, (2019) Sicher! Deutsch als Fremdsprache. Kursbuch und Arbeitsbuch C 1.2 Hueber Verlag GmbH, München. 208</w:t>
      </w:r>
      <w:r w:rsidR="007D3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S.</w:t>
      </w:r>
    </w:p>
    <w:p w:rsidR="00DC2232" w:rsidRPr="00DC2232" w:rsidRDefault="00DC2232" w:rsidP="00DC2232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Deutsch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f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ü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r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AA4"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naturwissenschaftliche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Fachrichtungen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Lesetexte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: навчально- методичний посібник / Автор-укладач :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O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M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. Городиська. Кам’янець- Подільський : ТОВ «Друкарня» Рута, 2017. 148 с.</w:t>
      </w:r>
    </w:p>
    <w:p w:rsidR="00DC2232" w:rsidRPr="00DC2232" w:rsidRDefault="00DC2232" w:rsidP="00DC2232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Referieren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Redemittel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und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Texte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: навчально-методичний посібник для студентів факультетів іноземної філо</w:t>
      </w:r>
      <w:r w:rsidR="007D3AA4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гії вищих навчальних закладів / укладачі : Ю. Крецька, Г. Фоміна. - 2-е вид., доп. - Кам’янець- Подільський : ТОВ «Друкарня» Рута, 2018. 60 с.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11" w:name="bookmark11"/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Додаткова</w:t>
      </w:r>
      <w:bookmarkEnd w:id="11"/>
    </w:p>
    <w:p w:rsidR="00DC2232" w:rsidRPr="00DC2232" w:rsidRDefault="00DC2232" w:rsidP="00DC2232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Кусько К. Я. Німецька мова для філологів : бакалаврів, магістрантів, аспірантів. Підручник. / К. Я. Кусько, Б. В. Максимчук, Л. Г. Марченко, В. Т. Сулим, О. П. Поточняк. - Львів : видавничий центр ЛНУ ім. Івана Франка, 2006. - 536 с.</w:t>
      </w:r>
    </w:p>
    <w:p w:rsidR="00DC2232" w:rsidRPr="00DC2232" w:rsidRDefault="00DC2232" w:rsidP="00DC2232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Büchner Patricia, Campus Deutsch - Schreiben. München. Hueber Verlag. 2018. 96 S.</w:t>
      </w:r>
    </w:p>
    <w:p w:rsidR="00DC2232" w:rsidRPr="00DC2232" w:rsidRDefault="00DC2232" w:rsidP="00DC2232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Bayerlein Oliver, Büchner Patricia Campus Deutsch - Lesen. München. Hueber Verlag. 2017. 88 S.</w:t>
      </w:r>
    </w:p>
    <w:p w:rsidR="00DC2232" w:rsidRPr="00DC2232" w:rsidRDefault="007D3AA4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DC2232"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Добринчук О. О., Калиток </w:t>
      </w:r>
      <w:r w:rsidR="00DC2232"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T</w:t>
      </w:r>
      <w:r w:rsidR="00DC2232"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C2232"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DC2232"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Praktisches</w:t>
      </w:r>
      <w:r w:rsidR="00DC2232"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232"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deutsch</w:t>
      </w:r>
      <w:r w:rsidR="00DC2232"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C2232"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Kunst</w:t>
      </w:r>
      <w:r w:rsidR="00DC2232"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232"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ist</w:t>
      </w:r>
      <w:r w:rsidR="00DC2232"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232"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ewig</w:t>
      </w:r>
      <w:r w:rsidR="00DC2232"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! : </w:t>
      </w:r>
      <w:r w:rsidR="00DC2232" w:rsidRPr="00DC2232">
        <w:rPr>
          <w:rFonts w:ascii="Times New Roman" w:hAnsi="Times New Roman" w:cs="Times New Roman"/>
          <w:color w:val="000000"/>
          <w:sz w:val="28"/>
          <w:szCs w:val="28"/>
        </w:rPr>
        <w:t>навчально-методичний посібник. Київ «НВП «Інтерсервіс», 2015. 160 с.</w:t>
      </w:r>
    </w:p>
    <w:p w:rsidR="00DC2232" w:rsidRPr="00DC2232" w:rsidRDefault="007D3AA4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DC2232"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Зданюк Т.В., Казимір В.О. </w:t>
      </w:r>
      <w:r w:rsidR="00DC2232"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Die</w:t>
      </w:r>
      <w:r w:rsidR="00DC2232"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232"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Ukraine</w:t>
      </w:r>
      <w:r w:rsidR="00DC2232"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: навчально-методичний посібник. Кам’янець-Подільський : ТОВ «Друкарня» Рута, 2018. 60 с.</w:t>
      </w:r>
    </w:p>
    <w:p w:rsidR="00DC2232" w:rsidRPr="00DC2232" w:rsidRDefault="00DC2232" w:rsidP="00DC2232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Aufgaben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f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ü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r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selbst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ä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ndige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Arbeit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: навчально-методичний посібник для студентів факультету іноземної філології вищих навчальних закладів. Ч. II / укладачі Т. Боднарчук, Ю. Крецька. Кам’янець-Подільський : ТОВ «Друкарня» Рута, 2019. 100 с.</w:t>
      </w:r>
    </w:p>
    <w:p w:rsidR="00DC2232" w:rsidRPr="00DC2232" w:rsidRDefault="00DC2232" w:rsidP="00DC2232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Lesetexte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mit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Aufgaben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: навчальний посібник /укладач Шмирко О. Кам’янець-Подільський : ТОВ «Друкарня» Рута, 2019. 76 с.</w:t>
      </w:r>
    </w:p>
    <w:p w:rsidR="007D3AA4" w:rsidRDefault="00DC2232" w:rsidP="00DC2232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Зданюк Т. В., Добринчук О.О. </w:t>
      </w:r>
      <w:r w:rsidRPr="007D3AA4">
        <w:rPr>
          <w:rFonts w:ascii="Times New Roman" w:hAnsi="Times New Roman" w:cs="Times New Roman"/>
          <w:color w:val="000000"/>
          <w:sz w:val="28"/>
          <w:szCs w:val="28"/>
          <w:lang w:val="de-DE"/>
        </w:rPr>
        <w:t>Arbeitsheft</w:t>
      </w:r>
      <w:r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AA4">
        <w:rPr>
          <w:rFonts w:ascii="Times New Roman" w:hAnsi="Times New Roman" w:cs="Times New Roman"/>
          <w:color w:val="000000"/>
          <w:sz w:val="28"/>
          <w:szCs w:val="28"/>
          <w:lang w:val="de-DE"/>
        </w:rPr>
        <w:t>f</w:t>
      </w:r>
      <w:r w:rsidRPr="007D3AA4">
        <w:rPr>
          <w:rFonts w:ascii="Times New Roman" w:hAnsi="Times New Roman" w:cs="Times New Roman"/>
          <w:color w:val="000000"/>
          <w:sz w:val="28"/>
          <w:szCs w:val="28"/>
        </w:rPr>
        <w:t>ü</w:t>
      </w:r>
      <w:r w:rsidRPr="007D3AA4">
        <w:rPr>
          <w:rFonts w:ascii="Times New Roman" w:hAnsi="Times New Roman" w:cs="Times New Roman"/>
          <w:color w:val="000000"/>
          <w:sz w:val="28"/>
          <w:szCs w:val="28"/>
          <w:lang w:val="de-DE"/>
        </w:rPr>
        <w:t>r</w:t>
      </w:r>
      <w:r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AA4">
        <w:rPr>
          <w:rFonts w:ascii="Times New Roman" w:hAnsi="Times New Roman" w:cs="Times New Roman"/>
          <w:color w:val="000000"/>
          <w:sz w:val="28"/>
          <w:szCs w:val="28"/>
          <w:lang w:val="de-DE"/>
        </w:rPr>
        <w:t>die</w:t>
      </w:r>
      <w:r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AA4">
        <w:rPr>
          <w:rFonts w:ascii="Times New Roman" w:hAnsi="Times New Roman" w:cs="Times New Roman"/>
          <w:color w:val="000000"/>
          <w:sz w:val="28"/>
          <w:szCs w:val="28"/>
          <w:lang w:val="de-DE"/>
        </w:rPr>
        <w:t>deutsche</w:t>
      </w:r>
      <w:r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AA4">
        <w:rPr>
          <w:rFonts w:ascii="Times New Roman" w:hAnsi="Times New Roman" w:cs="Times New Roman"/>
          <w:color w:val="000000"/>
          <w:sz w:val="28"/>
          <w:szCs w:val="28"/>
          <w:lang w:val="de-DE"/>
        </w:rPr>
        <w:t>Grammatik</w:t>
      </w:r>
      <w:r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: навчально-методичний посібник / </w:t>
      </w:r>
      <w:r w:rsidRPr="007D3AA4">
        <w:rPr>
          <w:rFonts w:ascii="Times New Roman" w:hAnsi="Times New Roman" w:cs="Times New Roman"/>
          <w:color w:val="000000"/>
          <w:sz w:val="28"/>
          <w:szCs w:val="28"/>
          <w:lang w:val="de-DE"/>
        </w:rPr>
        <w:t>T</w:t>
      </w:r>
      <w:r w:rsidRPr="007D3A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D3AA4">
        <w:rPr>
          <w:rFonts w:ascii="Times New Roman" w:hAnsi="Times New Roman" w:cs="Times New Roman"/>
          <w:color w:val="000000"/>
          <w:sz w:val="28"/>
          <w:szCs w:val="28"/>
          <w:lang w:val="de-DE"/>
        </w:rPr>
        <w:t>B</w:t>
      </w:r>
      <w:r w:rsidRPr="007D3AA4">
        <w:rPr>
          <w:rFonts w:ascii="Times New Roman" w:hAnsi="Times New Roman" w:cs="Times New Roman"/>
          <w:color w:val="000000"/>
          <w:sz w:val="28"/>
          <w:szCs w:val="28"/>
        </w:rPr>
        <w:t>. Зданюк, О.О. Добринчук, - Кам’янець-Подільський : Медобори-2006,2017. - 60 с.</w:t>
      </w:r>
    </w:p>
    <w:p w:rsidR="00DC2232" w:rsidRPr="007D3AA4" w:rsidRDefault="00DC2232" w:rsidP="00DC2232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Добринчук О.О., Зданюк Т. В. </w:t>
      </w:r>
      <w:r w:rsidRPr="007D3AA4">
        <w:rPr>
          <w:rFonts w:ascii="Times New Roman" w:hAnsi="Times New Roman" w:cs="Times New Roman"/>
          <w:color w:val="000000"/>
          <w:sz w:val="28"/>
          <w:szCs w:val="28"/>
          <w:lang w:val="de-DE"/>
        </w:rPr>
        <w:t>Arbeitsheft</w:t>
      </w:r>
      <w:r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AA4">
        <w:rPr>
          <w:rFonts w:ascii="Times New Roman" w:hAnsi="Times New Roman" w:cs="Times New Roman"/>
          <w:color w:val="000000"/>
          <w:sz w:val="28"/>
          <w:szCs w:val="28"/>
          <w:lang w:val="en-US"/>
        </w:rPr>
        <w:t>fur</w:t>
      </w:r>
      <w:r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AA4">
        <w:rPr>
          <w:rFonts w:ascii="Times New Roman" w:hAnsi="Times New Roman" w:cs="Times New Roman"/>
          <w:color w:val="000000"/>
          <w:sz w:val="28"/>
          <w:szCs w:val="28"/>
          <w:lang w:val="de-DE"/>
        </w:rPr>
        <w:t>die</w:t>
      </w:r>
      <w:r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AA4">
        <w:rPr>
          <w:rFonts w:ascii="Times New Roman" w:hAnsi="Times New Roman" w:cs="Times New Roman"/>
          <w:color w:val="000000"/>
          <w:sz w:val="28"/>
          <w:szCs w:val="28"/>
          <w:lang w:val="de-DE"/>
        </w:rPr>
        <w:t>deutsche</w:t>
      </w:r>
      <w:r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AA4">
        <w:rPr>
          <w:rFonts w:ascii="Times New Roman" w:hAnsi="Times New Roman" w:cs="Times New Roman"/>
          <w:color w:val="000000"/>
          <w:sz w:val="28"/>
          <w:szCs w:val="28"/>
          <w:lang w:val="de-DE"/>
        </w:rPr>
        <w:t>Grammatik</w:t>
      </w:r>
      <w:r w:rsidRPr="007D3AA4">
        <w:rPr>
          <w:rFonts w:ascii="Times New Roman" w:hAnsi="Times New Roman" w:cs="Times New Roman"/>
          <w:color w:val="000000"/>
          <w:sz w:val="28"/>
          <w:szCs w:val="28"/>
        </w:rPr>
        <w:t>: навчально-методичний посібник. Кам’янець-Подільський:</w:t>
      </w:r>
      <w:r w:rsidRPr="007D3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D3AA4">
        <w:rPr>
          <w:rFonts w:ascii="Times New Roman" w:hAnsi="Times New Roman" w:cs="Times New Roman"/>
          <w:color w:val="000000"/>
          <w:sz w:val="28"/>
          <w:szCs w:val="28"/>
          <w:lang w:val="de-DE"/>
        </w:rPr>
        <w:t>TOB</w:t>
      </w:r>
      <w:r w:rsidR="007D3AA4" w:rsidRPr="007D3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AA4">
        <w:rPr>
          <w:rFonts w:ascii="Times New Roman" w:hAnsi="Times New Roman" w:cs="Times New Roman"/>
          <w:color w:val="000000"/>
          <w:sz w:val="28"/>
          <w:szCs w:val="28"/>
        </w:rPr>
        <w:t>«Друкарня» Рута, 2018. - 68 с.</w:t>
      </w:r>
    </w:p>
    <w:p w:rsidR="00DC2232" w:rsidRPr="007D3AA4" w:rsidRDefault="00DC2232" w:rsidP="00DC223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D3AA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13. Рекомендовані джерела інформації</w:t>
      </w:r>
    </w:p>
    <w:p w:rsidR="00DC2232" w:rsidRPr="00DC2232" w:rsidRDefault="00DC2232" w:rsidP="00DC2232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lastRenderedPageBreak/>
        <w:t xml:space="preserve">Deutsch-Englisch Wörterbuch, Thesaurus-/Synonym-Datenbank.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- Режим доступу: </w:t>
      </w:r>
      <w:r w:rsidRPr="00DC2232">
        <w:rPr>
          <w:rFonts w:ascii="Times New Roman" w:hAnsi="Times New Roman" w:cs="Times New Roman"/>
          <w:color w:val="000000"/>
          <w:sz w:val="28"/>
          <w:szCs w:val="28"/>
          <w:u w:val="single"/>
          <w:lang w:val="de-DE"/>
        </w:rPr>
        <w:t>woerterbuch.info</w:t>
      </w:r>
    </w:p>
    <w:p w:rsidR="00DC2232" w:rsidRPr="00DC2232" w:rsidRDefault="00DC2232" w:rsidP="00DC2232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Wortschatz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Lexikon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der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Uni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Leipzig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. - Режим доступу: </w:t>
      </w:r>
      <w:hyperlink r:id="rId7" w:history="1">
        <w:r w:rsidRPr="00DC223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wortschatz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uni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</w:rPr>
          <w:t xml:space="preserve">- 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leipzig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de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de-DE"/>
        </w:rPr>
        <w:t>2. Gramatiklinks: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8314"/>
      </w:tblGrid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Substantiv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httn://</w:t>
            </w:r>
            <w:hyperlink r:id="rId8" w:history="1"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www.deutsch-uni.com.ru/gram/sub</w:t>
              </w:r>
            </w:hyperlink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gat.php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httn://</w:t>
            </w:r>
            <w:hyperlink r:id="rId9" w:history="1"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www.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schubert-verlag.de/aufgaben/xm/xm01</w:t>
              </w:r>
            </w:hyperlink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03.htm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Artikel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httD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hyperlink r:id="rId10" w:history="1"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www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uni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essen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de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vaziwerkstatt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artikel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index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htm</w:t>
              </w:r>
            </w:hyperlink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Konjugation von Verben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httD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cornelia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siteware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ch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grammatik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koniugation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html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httD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hyperlink r:id="rId11" w:history="1"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www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udoklinger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de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Deutsch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Grammatik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KoniStV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htm</w:t>
              </w:r>
            </w:hyperlink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Präpositionen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httD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hyperlink r:id="rId12" w:history="1"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www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udoklinger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de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Deutsch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Grammatik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PraeD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C22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htm</w:t>
              </w:r>
            </w:hyperlink>
          </w:p>
        </w:tc>
      </w:tr>
    </w:tbl>
    <w:p w:rsidR="00DC2232" w:rsidRPr="00DC2232" w:rsidRDefault="00DC2232" w:rsidP="00DC2232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Pr="00DC223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http://www.bildungsserver.de</w:t>
        </w:r>
      </w:hyperlink>
    </w:p>
    <w:p w:rsidR="00DC2232" w:rsidRPr="00DC2232" w:rsidRDefault="00DC2232" w:rsidP="00DC2232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Pr="00DC223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goethe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de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z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demindex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C223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htm</w:t>
        </w:r>
      </w:hyperlink>
    </w:p>
    <w:p w:rsidR="007D3AA4" w:rsidRDefault="007D3AA4" w:rsidP="007D3AA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3AA4" w:rsidRDefault="007D3AA4" w:rsidP="007D3AA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C2232" w:rsidRPr="007D3AA4" w:rsidRDefault="00DC2232" w:rsidP="007D3AA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D3AA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ТЕМАТИКА ПРАКТИЧНИХ ЗАНЯТЬ</w:t>
      </w:r>
    </w:p>
    <w:p w:rsidR="007D3AA4" w:rsidRDefault="00DC2232" w:rsidP="007D3AA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(денна форма навчання) </w:t>
      </w:r>
      <w:r w:rsidRPr="007D3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DC2232" w:rsidRPr="007D3AA4" w:rsidRDefault="00DC2232" w:rsidP="007D3AA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AA4">
        <w:rPr>
          <w:rFonts w:ascii="Times New Roman" w:hAnsi="Times New Roman" w:cs="Times New Roman"/>
          <w:b/>
          <w:color w:val="000000"/>
          <w:sz w:val="28"/>
          <w:szCs w:val="28"/>
        </w:rPr>
        <w:t>І семестр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992"/>
        <w:gridCol w:w="1267"/>
      </w:tblGrid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№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Кількість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1.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Wissenschaftliche Stil und die deutsche Sprache.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Wissenschaftliche Methoden.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3.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Regeln des mündlichen Textferfassens.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Kommunikationstheorie.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Neue Tendenzen in der Entwicklung der wissenschaftlichen Lexik.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Wissenschaftliche Grammatik und Punktuation.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7.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Struktur des wissenschaftlichen Textes.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8.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Elemente des wissenschaftlichen Textes.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</w:tbl>
    <w:p w:rsidR="007D3AA4" w:rsidRDefault="007D3AA4" w:rsidP="007D3AA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32" w:rsidRPr="007D3AA4" w:rsidRDefault="00DC2232" w:rsidP="007D3AA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AA4">
        <w:rPr>
          <w:rFonts w:ascii="Times New Roman" w:hAnsi="Times New Roman" w:cs="Times New Roman"/>
          <w:b/>
          <w:color w:val="000000"/>
          <w:sz w:val="28"/>
          <w:szCs w:val="28"/>
        </w:rPr>
        <w:t>II семестр</w:t>
      </w:r>
    </w:p>
    <w:tbl>
      <w:tblPr>
        <w:tblW w:w="996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988"/>
        <w:gridCol w:w="1271"/>
      </w:tblGrid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№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Кількість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1.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Studium und die wissenschaftliche Forschung.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Besonderheiten der wissenschaftlichen Forschung.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3.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Wissenschaftliches Schreiben. Ergebnisse.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4.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Gesellschaftsbeziehungen: Untersuchung.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5.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Besonderheiten der schriftlichen Kommunikation.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Anforderungen zu einem wissenschaftlichen Bericht.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Fachbegriffe.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wissenschaftliche Konferenz, Präsentation, Symposium.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internationale wissenschaftliche Zusammen arbeit.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Wissenschaftliches Referieren.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Wissenschaftliche Kommunikation.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Wissenschaftliches Schreiben. </w:t>
            </w:r>
            <w:r w:rsidR="007D3AA4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Hypothese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Umweltschutz.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</w:t>
            </w:r>
            <w:r w:rsidR="007D3AA4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Annotation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Internationale wissenschaftliche Kooperation.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Persönliche wissenschaftliche Weiterbildung.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Wissenschaft und Zukunft.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Wissenschaftliche </w:t>
            </w:r>
            <w:r w:rsidR="007D3AA4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Diskussion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als Art der mündlichen Kommunikation.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Meine wissenschaftliche Forschung.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7D3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gebräuchlichsten Klischeewörter für eine wissenschaftliche Diskussion.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</w:tbl>
    <w:p w:rsidR="007D3AA4" w:rsidRDefault="007D3AA4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2232" w:rsidRPr="00DC2232" w:rsidRDefault="00DC2232" w:rsidP="007D3AA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(заочна форма навчання)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І семестр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992"/>
        <w:gridCol w:w="1267"/>
      </w:tblGrid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№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Кількість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7D3AA4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1</w:t>
            </w:r>
            <w:r w:rsidRPr="007D3AA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Wissenschaftliche Stil und die deutsche Sprache.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Wissenschaftliche Methoden.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3.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Kommunikationstheorie.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</w:tbl>
    <w:p w:rsidR="00DC2232" w:rsidRPr="00DC2232" w:rsidRDefault="00DC2232" w:rsidP="007D3AA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</w:rPr>
        <w:t>II семестр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992"/>
        <w:gridCol w:w="1267"/>
      </w:tblGrid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№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 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Кількість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6F4A8F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Besonderheiten der wissenschaftlichen Forschung.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6F4A8F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Wissenschaftliche Kommunikation.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6.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Persönliche wissenschaftliche Weiterbildung.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6F4A8F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Meine wissenschaftliche Forschung.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6F4A8F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gebräuchlichsten Klischeewörter für eine wissenschaftliche Diskussion.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2</w:t>
            </w:r>
          </w:p>
        </w:tc>
      </w:tr>
    </w:tbl>
    <w:p w:rsidR="007D3AA4" w:rsidRDefault="007D3AA4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2232" w:rsidRPr="006F4A8F" w:rsidRDefault="00DC2232" w:rsidP="007D3AA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F4A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САМОСТІЙНА РОБОТА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Метою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роботи є самостійне вивчення частини програмного матеріалу, систематизація, поглиблення, узагальнення, закріплення та практичне застосування знань студента з навчальної дисципліни та розвиток навичок самостійної та індивідуальної роботи.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7286"/>
        <w:gridCol w:w="1613"/>
      </w:tblGrid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Кількість</w:t>
            </w:r>
          </w:p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годин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Підготовка до практичних занять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Опрацювання тем, що не входять до плану аудиторних занять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Wissenschaftliche Kommunikation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Seminare, Kolloquien und Rundtischgespräche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6F4A8F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Wissenschaftliche</w:t>
            </w:r>
            <w:r w:rsidR="00DC2232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Zusammenarbeit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Forschung der </w:t>
            </w:r>
            <w:r w:rsidR="006F4A8F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internationalen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="006F4A8F"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wissenschaftlichen</w:t>
            </w: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Literatur unter dem linguistischen Aspekt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Wissenschaft und die Zukunft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Wissenschaftliche Forschung im Ausland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Граматичний матеріал.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Verb: Grammatische Kategorien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Substantiv: Grammatische Kategorien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Adjektiv: Grammatische Kategorien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Zeitformen. Infinite Formen des Verbs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Funktions Wörter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Підготовка до підсумкового контролю, засвоєння знань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</w:t>
            </w:r>
          </w:p>
        </w:tc>
      </w:tr>
      <w:tr w:rsidR="00DC2232" w:rsidRPr="00DC2232" w:rsidTr="00DC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Всього годин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232" w:rsidRPr="00DC2232" w:rsidRDefault="00DC2232" w:rsidP="00DC22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</w:tbl>
    <w:p w:rsidR="006F4A8F" w:rsidRDefault="006F4A8F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2" w:name="bookmark12"/>
    </w:p>
    <w:p w:rsidR="00DC2232" w:rsidRPr="00DC2232" w:rsidRDefault="00DC2232" w:rsidP="006F4A8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ЗАВДАННЯ ДЛЯ САМОСТІЙНОЇ ТА ІНДИВІДУАЛЬНОЇ РОБОТИ</w:t>
      </w:r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Індивідуальна робота включає опрацювання наукової літератури з теми</w:t>
      </w:r>
      <w:bookmarkEnd w:id="12"/>
    </w:p>
    <w:p w:rsidR="006F4A8F" w:rsidRDefault="006F4A8F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13"/>
      <w:r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DC2232" w:rsidRPr="00DC22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ослідження</w:t>
      </w:r>
      <w:bookmarkEnd w:id="13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2232" w:rsidRPr="00DC2232" w:rsidRDefault="00DC2232" w:rsidP="00DC2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Метою 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 xml:space="preserve">ІНДЗ є самостійне вивчення частини програмного матеріалу, систематизація, поглиблення, узагальнення, закріплення та практичне застосування знань аспіранта з навчальної дисципліни та розвиток навичок самостійної </w:t>
      </w:r>
      <w:r w:rsidR="006F4A8F" w:rsidRPr="00DC2232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r w:rsidRPr="00DC2232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4" w:name="_GoBack"/>
      <w:bookmarkEnd w:id="14"/>
    </w:p>
    <w:sectPr w:rsidR="00DC2232" w:rsidRPr="00DC2232" w:rsidSect="00DC2232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EC" w:rsidRDefault="005B58EC" w:rsidP="00DC2232">
      <w:pPr>
        <w:spacing w:after="0" w:line="240" w:lineRule="auto"/>
      </w:pPr>
      <w:r>
        <w:separator/>
      </w:r>
    </w:p>
  </w:endnote>
  <w:endnote w:type="continuationSeparator" w:id="0">
    <w:p w:rsidR="005B58EC" w:rsidRDefault="005B58EC" w:rsidP="00DC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EC" w:rsidRDefault="005B58EC" w:rsidP="00DC2232">
      <w:pPr>
        <w:spacing w:after="0" w:line="240" w:lineRule="auto"/>
      </w:pPr>
      <w:r>
        <w:separator/>
      </w:r>
    </w:p>
  </w:footnote>
  <w:footnote w:type="continuationSeparator" w:id="0">
    <w:p w:rsidR="005B58EC" w:rsidRDefault="005B58EC" w:rsidP="00DC2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32"/>
    <w:rsid w:val="001E5B3D"/>
    <w:rsid w:val="005B58EC"/>
    <w:rsid w:val="006F4A8F"/>
    <w:rsid w:val="007D3AA4"/>
    <w:rsid w:val="009C10E0"/>
    <w:rsid w:val="00CD6558"/>
    <w:rsid w:val="00DC2232"/>
    <w:rsid w:val="00F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457F4E-DC81-48F6-8FAE-FAC60557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rsid w:val="00DC2232"/>
    <w:rPr>
      <w:color w:val="000080"/>
      <w:u w:val="single"/>
    </w:rPr>
  </w:style>
  <w:style w:type="character" w:customStyle="1" w:styleId="18">
    <w:name w:val="Основной текст (18)_"/>
    <w:basedOn w:val="a0"/>
    <w:link w:val="180"/>
    <w:rsid w:val="00DC223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DC2232"/>
    <w:rPr>
      <w:rFonts w:ascii="Times New Roman" w:hAnsi="Times New Roman" w:cs="Times New Roman"/>
      <w:sz w:val="28"/>
      <w:szCs w:val="28"/>
      <w:shd w:val="clear" w:color="auto" w:fill="FFFFFF"/>
      <w:lang w:val="de-DE" w:eastAsia="de-DE"/>
    </w:rPr>
  </w:style>
  <w:style w:type="character" w:customStyle="1" w:styleId="191">
    <w:name w:val="Основной текст (19) + Полужирный"/>
    <w:basedOn w:val="19"/>
    <w:rsid w:val="00DC2232"/>
    <w:rPr>
      <w:rFonts w:ascii="Times New Roman" w:hAnsi="Times New Roman" w:cs="Times New Roman"/>
      <w:b/>
      <w:bCs/>
      <w:sz w:val="28"/>
      <w:szCs w:val="28"/>
      <w:shd w:val="clear" w:color="auto" w:fill="FFFFFF"/>
      <w:lang w:val="de-DE" w:eastAsia="de-DE"/>
    </w:rPr>
  </w:style>
  <w:style w:type="character" w:customStyle="1" w:styleId="a4">
    <w:name w:val="Подпись к таблице_"/>
    <w:basedOn w:val="a0"/>
    <w:link w:val="a5"/>
    <w:rsid w:val="00DC223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Подпись к таблице + Не полужирный"/>
    <w:basedOn w:val="a4"/>
    <w:rsid w:val="00DC223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C2232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2TimesNewRoman">
    <w:name w:val="Основной текст (2) + Times New Roman"/>
    <w:aliases w:val="14 pt"/>
    <w:basedOn w:val="2"/>
    <w:rsid w:val="00DC223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TimesNewRoman1">
    <w:name w:val="Основной текст (2) + Times New Roman1"/>
    <w:aliases w:val="4 pt,Основной текст (2) + Courier New,Интервал 0 pt2"/>
    <w:basedOn w:val="2"/>
    <w:rsid w:val="00DC2232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81">
    <w:name w:val="Основной текст (18) + Не полужирный"/>
    <w:basedOn w:val="18"/>
    <w:rsid w:val="00DC223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10"/>
    <w:rsid w:val="00DC2232"/>
    <w:rPr>
      <w:rFonts w:ascii="Century Schoolbook" w:hAnsi="Century Schoolbook" w:cs="Century Schoolbook"/>
      <w:b/>
      <w:bCs/>
      <w:sz w:val="17"/>
      <w:szCs w:val="17"/>
      <w:shd w:val="clear" w:color="auto" w:fill="FFFFFF"/>
      <w:lang w:val="de-DE" w:eastAsia="de-DE"/>
    </w:rPr>
  </w:style>
  <w:style w:type="character" w:customStyle="1" w:styleId="22">
    <w:name w:val="Колонтитул (2)"/>
    <w:basedOn w:val="21"/>
    <w:rsid w:val="00DC2232"/>
    <w:rPr>
      <w:rFonts w:ascii="Century Schoolbook" w:hAnsi="Century Schoolbook" w:cs="Century Schoolbook"/>
      <w:b/>
      <w:bCs/>
      <w:sz w:val="17"/>
      <w:szCs w:val="17"/>
      <w:shd w:val="clear" w:color="auto" w:fill="FFFFFF"/>
      <w:lang w:val="de-DE" w:eastAsia="de-DE"/>
    </w:rPr>
  </w:style>
  <w:style w:type="character" w:customStyle="1" w:styleId="194pt">
    <w:name w:val="Основной текст (19) + 4 pt"/>
    <w:basedOn w:val="19"/>
    <w:rsid w:val="00DC2232"/>
    <w:rPr>
      <w:rFonts w:ascii="Times New Roman" w:hAnsi="Times New Roman" w:cs="Times New Roman"/>
      <w:sz w:val="8"/>
      <w:szCs w:val="8"/>
      <w:shd w:val="clear" w:color="auto" w:fill="FFFFFF"/>
      <w:lang w:val="de-DE" w:eastAsia="de-DE"/>
    </w:rPr>
  </w:style>
  <w:style w:type="character" w:customStyle="1" w:styleId="23">
    <w:name w:val="Подпись к таблице (2)_"/>
    <w:basedOn w:val="a0"/>
    <w:link w:val="24"/>
    <w:rsid w:val="00DC2232"/>
    <w:rPr>
      <w:rFonts w:ascii="Times New Roman" w:hAnsi="Times New Roman" w:cs="Times New Roman"/>
      <w:spacing w:val="-10"/>
      <w:sz w:val="12"/>
      <w:szCs w:val="12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C223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C223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90">
    <w:name w:val="Основной текст (19)"/>
    <w:basedOn w:val="a"/>
    <w:link w:val="19"/>
    <w:rsid w:val="00DC2232"/>
    <w:pPr>
      <w:widowControl w:val="0"/>
      <w:shd w:val="clear" w:color="auto" w:fill="FFFFFF"/>
      <w:spacing w:before="360" w:after="360" w:line="317" w:lineRule="exact"/>
      <w:jc w:val="both"/>
    </w:pPr>
    <w:rPr>
      <w:rFonts w:ascii="Times New Roman" w:hAnsi="Times New Roman" w:cs="Times New Roman"/>
      <w:sz w:val="28"/>
      <w:szCs w:val="28"/>
      <w:lang w:val="de-DE" w:eastAsia="de-DE"/>
    </w:rPr>
  </w:style>
  <w:style w:type="paragraph" w:customStyle="1" w:styleId="a5">
    <w:name w:val="Подпись к таблице"/>
    <w:basedOn w:val="a"/>
    <w:link w:val="a4"/>
    <w:rsid w:val="00DC223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C2232"/>
    <w:pPr>
      <w:widowControl w:val="0"/>
      <w:shd w:val="clear" w:color="auto" w:fill="FFFFFF"/>
      <w:spacing w:after="0" w:line="211" w:lineRule="exact"/>
      <w:jc w:val="both"/>
    </w:pPr>
    <w:rPr>
      <w:rFonts w:ascii="Century Schoolbook" w:hAnsi="Century Schoolbook" w:cs="Century Schoolbook"/>
      <w:sz w:val="19"/>
      <w:szCs w:val="19"/>
    </w:rPr>
  </w:style>
  <w:style w:type="paragraph" w:customStyle="1" w:styleId="210">
    <w:name w:val="Колонтитул (2)1"/>
    <w:basedOn w:val="a"/>
    <w:link w:val="21"/>
    <w:rsid w:val="00DC2232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z w:val="17"/>
      <w:szCs w:val="17"/>
      <w:lang w:val="de-DE" w:eastAsia="de-DE"/>
    </w:rPr>
  </w:style>
  <w:style w:type="paragraph" w:customStyle="1" w:styleId="24">
    <w:name w:val="Подпись к таблице (2)"/>
    <w:basedOn w:val="a"/>
    <w:link w:val="23"/>
    <w:rsid w:val="00DC223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-10"/>
      <w:sz w:val="12"/>
      <w:szCs w:val="12"/>
    </w:rPr>
  </w:style>
  <w:style w:type="paragraph" w:customStyle="1" w:styleId="30">
    <w:name w:val="Подпись к таблице (3)"/>
    <w:basedOn w:val="a"/>
    <w:link w:val="3"/>
    <w:rsid w:val="00DC223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5">
    <w:name w:val="Основной текст (2) + Полужирный"/>
    <w:basedOn w:val="2"/>
    <w:rsid w:val="00DC2232"/>
    <w:rPr>
      <w:rFonts w:ascii="Times New Roman" w:hAnsi="Times New Roman" w:cs="Times New Roman"/>
      <w:b/>
      <w:bCs/>
      <w:sz w:val="28"/>
      <w:szCs w:val="28"/>
      <w:shd w:val="clear" w:color="auto" w:fill="FFFFFF"/>
      <w:lang w:val="de-DE" w:eastAsia="de-DE"/>
    </w:rPr>
  </w:style>
  <w:style w:type="character" w:customStyle="1" w:styleId="211">
    <w:name w:val="Основной текст (2) + 11"/>
    <w:aliases w:val="5 pt"/>
    <w:basedOn w:val="2"/>
    <w:rsid w:val="00DC223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2">
    <w:name w:val="Основной текст (2) + Полужирный1"/>
    <w:basedOn w:val="2"/>
    <w:rsid w:val="00DC223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C2232"/>
    <w:rPr>
      <w:b/>
      <w:bCs/>
      <w:sz w:val="28"/>
      <w:szCs w:val="28"/>
      <w:shd w:val="clear" w:color="auto" w:fill="FFFFFF"/>
    </w:rPr>
  </w:style>
  <w:style w:type="character" w:customStyle="1" w:styleId="31">
    <w:name w:val="Подпись к таблице (3) + Полужирный"/>
    <w:basedOn w:val="3"/>
    <w:rsid w:val="00DC223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"/>
    <w:aliases w:val="Полужирный"/>
    <w:basedOn w:val="2"/>
    <w:rsid w:val="00DC223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DC2232"/>
    <w:rPr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DC2232"/>
    <w:rPr>
      <w:b/>
      <w:bCs/>
      <w:sz w:val="28"/>
      <w:szCs w:val="28"/>
      <w:shd w:val="clear" w:color="auto" w:fill="FFFFFF"/>
    </w:rPr>
  </w:style>
  <w:style w:type="character" w:customStyle="1" w:styleId="230">
    <w:name w:val="Основной текст (2)3"/>
    <w:basedOn w:val="2"/>
    <w:rsid w:val="00DC223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3"/>
    <w:basedOn w:val="2"/>
    <w:rsid w:val="00DC2232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1pt2">
    <w:name w:val="Основной текст (2) + 11 pt2"/>
    <w:basedOn w:val="2"/>
    <w:rsid w:val="00DC2232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9pt">
    <w:name w:val="Основной текст (2) + 9 pt"/>
    <w:aliases w:val="Курсив,Интервал 0 pt"/>
    <w:basedOn w:val="2"/>
    <w:rsid w:val="00DC2232"/>
    <w:rPr>
      <w:rFonts w:ascii="Times New Roman" w:hAnsi="Times New Roman" w:cs="Times New Roman"/>
      <w:i/>
      <w:iCs/>
      <w:spacing w:val="-10"/>
      <w:sz w:val="18"/>
      <w:szCs w:val="18"/>
      <w:shd w:val="clear" w:color="auto" w:fill="FFFFFF"/>
    </w:rPr>
  </w:style>
  <w:style w:type="character" w:customStyle="1" w:styleId="29pt1">
    <w:name w:val="Основной текст (2) + 9 pt1"/>
    <w:aliases w:val="Интервал -1 pt"/>
    <w:basedOn w:val="2"/>
    <w:rsid w:val="00DC2232"/>
    <w:rPr>
      <w:rFonts w:ascii="Times New Roman" w:hAnsi="Times New Roman" w:cs="Times New Roman"/>
      <w:spacing w:val="-20"/>
      <w:sz w:val="18"/>
      <w:szCs w:val="18"/>
      <w:shd w:val="clear" w:color="auto" w:fill="FFFFFF"/>
    </w:rPr>
  </w:style>
  <w:style w:type="character" w:customStyle="1" w:styleId="27pt">
    <w:name w:val="Основной текст (2) + 7 pt"/>
    <w:aliases w:val="Интервал 0 pt1"/>
    <w:basedOn w:val="2"/>
    <w:rsid w:val="00DC2232"/>
    <w:rPr>
      <w:rFonts w:ascii="Times New Roman" w:hAnsi="Times New Roman" w:cs="Times New Roman"/>
      <w:spacing w:val="-10"/>
      <w:sz w:val="14"/>
      <w:szCs w:val="14"/>
      <w:shd w:val="clear" w:color="auto" w:fill="FFFFFF"/>
    </w:rPr>
  </w:style>
  <w:style w:type="character" w:customStyle="1" w:styleId="2LucidaSansUnicode">
    <w:name w:val="Основной текст (2) + Lucida Sans Unicode"/>
    <w:aliases w:val="11 pt,Курсив1,Интервал -2 pt"/>
    <w:basedOn w:val="2"/>
    <w:rsid w:val="00DC2232"/>
    <w:rPr>
      <w:rFonts w:ascii="Lucida Sans Unicode" w:hAnsi="Lucida Sans Unicode" w:cs="Lucida Sans Unicode"/>
      <w:i/>
      <w:iCs/>
      <w:spacing w:val="-40"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Полужирный2"/>
    <w:basedOn w:val="2"/>
    <w:rsid w:val="00DC2232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213pt">
    <w:name w:val="Основной текст (2) + 13 pt"/>
    <w:basedOn w:val="2"/>
    <w:rsid w:val="00DC223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Колонтитул_"/>
    <w:basedOn w:val="a0"/>
    <w:link w:val="a8"/>
    <w:rsid w:val="00DC2232"/>
    <w:rPr>
      <w:b/>
      <w:bCs/>
      <w:sz w:val="28"/>
      <w:szCs w:val="28"/>
      <w:shd w:val="clear" w:color="auto" w:fill="FFFFFF"/>
    </w:rPr>
  </w:style>
  <w:style w:type="character" w:customStyle="1" w:styleId="217pt">
    <w:name w:val="Основной текст (2) + 17 pt"/>
    <w:basedOn w:val="2"/>
    <w:rsid w:val="00DC2232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DC2232"/>
    <w:rPr>
      <w:i/>
      <w:iCs/>
      <w:sz w:val="28"/>
      <w:szCs w:val="28"/>
      <w:shd w:val="clear" w:color="auto" w:fill="FFFFFF"/>
    </w:rPr>
  </w:style>
  <w:style w:type="character" w:customStyle="1" w:styleId="412pt">
    <w:name w:val="Основной текст (4) + 12 pt"/>
    <w:aliases w:val="Не курсив"/>
    <w:basedOn w:val="4"/>
    <w:rsid w:val="00DC2232"/>
    <w:rPr>
      <w:i/>
      <w:iCs/>
      <w:sz w:val="24"/>
      <w:szCs w:val="24"/>
      <w:shd w:val="clear" w:color="auto" w:fill="FFFFFF"/>
    </w:rPr>
  </w:style>
  <w:style w:type="character" w:customStyle="1" w:styleId="40">
    <w:name w:val="Основной текст (4)"/>
    <w:basedOn w:val="4"/>
    <w:rsid w:val="00DC2232"/>
    <w:rPr>
      <w:i/>
      <w:iCs/>
      <w:sz w:val="28"/>
      <w:szCs w:val="28"/>
      <w:u w:val="single"/>
      <w:shd w:val="clear" w:color="auto" w:fill="FFFFFF"/>
    </w:rPr>
  </w:style>
  <w:style w:type="character" w:customStyle="1" w:styleId="220">
    <w:name w:val="Основной текст (2)2"/>
    <w:basedOn w:val="2"/>
    <w:rsid w:val="00DC2232"/>
    <w:rPr>
      <w:rFonts w:ascii="Times New Roman" w:hAnsi="Times New Roman" w:cs="Times New Roman"/>
      <w:sz w:val="28"/>
      <w:szCs w:val="28"/>
      <w:u w:val="single"/>
      <w:shd w:val="clear" w:color="auto" w:fill="FFFFFF"/>
      <w:lang w:val="de-DE" w:eastAsia="de-DE"/>
    </w:rPr>
  </w:style>
  <w:style w:type="character" w:customStyle="1" w:styleId="5">
    <w:name w:val="Основной текст (5)_"/>
    <w:basedOn w:val="a0"/>
    <w:link w:val="50"/>
    <w:rsid w:val="00DC2232"/>
    <w:rPr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1 pt1,Полужирный1"/>
    <w:basedOn w:val="2"/>
    <w:rsid w:val="00DC2232"/>
    <w:rPr>
      <w:rFonts w:ascii="Arial Narrow" w:hAnsi="Arial Narrow" w:cs="Arial Narrow"/>
      <w:b/>
      <w:bCs/>
      <w:sz w:val="22"/>
      <w:szCs w:val="22"/>
      <w:shd w:val="clear" w:color="auto" w:fill="FFFFFF"/>
      <w:lang w:val="de-DE" w:eastAsia="de-DE"/>
    </w:rPr>
  </w:style>
  <w:style w:type="character" w:customStyle="1" w:styleId="2LucidaSansUnicode1">
    <w:name w:val="Основной текст (2) + Lucida Sans Unicode1"/>
    <w:aliases w:val="10 pt"/>
    <w:basedOn w:val="2"/>
    <w:rsid w:val="00DC2232"/>
    <w:rPr>
      <w:rFonts w:ascii="Lucida Sans Unicode" w:hAnsi="Lucida Sans Unicode" w:cs="Lucida Sans Unicode"/>
      <w:sz w:val="20"/>
      <w:szCs w:val="20"/>
      <w:shd w:val="clear" w:color="auto" w:fill="FFFFFF"/>
      <w:lang w:val="de-DE" w:eastAsia="de-DE"/>
    </w:rPr>
  </w:style>
  <w:style w:type="paragraph" w:customStyle="1" w:styleId="213">
    <w:name w:val="Основной текст (2)1"/>
    <w:basedOn w:val="a"/>
    <w:rsid w:val="00DC2232"/>
    <w:pPr>
      <w:widowControl w:val="0"/>
      <w:shd w:val="clear" w:color="auto" w:fill="FFFFFF"/>
      <w:spacing w:before="540" w:after="300" w:line="322" w:lineRule="exact"/>
      <w:ind w:hanging="34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10">
    <w:name w:val="Заголовок №1"/>
    <w:basedOn w:val="a"/>
    <w:link w:val="1"/>
    <w:rsid w:val="00DC2232"/>
    <w:pPr>
      <w:widowControl w:val="0"/>
      <w:shd w:val="clear" w:color="auto" w:fill="FFFFFF"/>
      <w:spacing w:before="300" w:after="54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33">
    <w:name w:val="Основной текст (3)"/>
    <w:basedOn w:val="a"/>
    <w:link w:val="32"/>
    <w:rsid w:val="00DC2232"/>
    <w:pPr>
      <w:widowControl w:val="0"/>
      <w:shd w:val="clear" w:color="auto" w:fill="FFFFFF"/>
      <w:spacing w:after="300" w:line="331" w:lineRule="exact"/>
      <w:jc w:val="center"/>
    </w:pPr>
    <w:rPr>
      <w:b/>
      <w:bCs/>
      <w:sz w:val="28"/>
      <w:szCs w:val="28"/>
    </w:rPr>
  </w:style>
  <w:style w:type="paragraph" w:customStyle="1" w:styleId="a8">
    <w:name w:val="Колонтитул"/>
    <w:basedOn w:val="a"/>
    <w:link w:val="a7"/>
    <w:rsid w:val="00DC2232"/>
    <w:pPr>
      <w:widowControl w:val="0"/>
      <w:shd w:val="clear" w:color="auto" w:fill="FFFFFF"/>
      <w:spacing w:after="0" w:line="240" w:lineRule="atLeast"/>
    </w:pPr>
    <w:rPr>
      <w:b/>
      <w:bCs/>
      <w:sz w:val="28"/>
      <w:szCs w:val="28"/>
    </w:rPr>
  </w:style>
  <w:style w:type="paragraph" w:customStyle="1" w:styleId="41">
    <w:name w:val="Основной текст (4)1"/>
    <w:basedOn w:val="a"/>
    <w:link w:val="4"/>
    <w:rsid w:val="00DC2232"/>
    <w:pPr>
      <w:widowControl w:val="0"/>
      <w:shd w:val="clear" w:color="auto" w:fill="FFFFFF"/>
      <w:spacing w:before="60" w:after="0" w:line="341" w:lineRule="exact"/>
    </w:pPr>
    <w:rPr>
      <w:i/>
      <w:iCs/>
      <w:sz w:val="28"/>
      <w:szCs w:val="28"/>
    </w:rPr>
  </w:style>
  <w:style w:type="paragraph" w:customStyle="1" w:styleId="11">
    <w:name w:val="Подпись к таблице1"/>
    <w:basedOn w:val="a"/>
    <w:rsid w:val="00DC2232"/>
    <w:pPr>
      <w:widowControl w:val="0"/>
      <w:shd w:val="clear" w:color="auto" w:fill="FFFFFF"/>
      <w:spacing w:after="0" w:line="278" w:lineRule="exact"/>
      <w:jc w:val="both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50">
    <w:name w:val="Основной текст (5)"/>
    <w:basedOn w:val="a"/>
    <w:link w:val="5"/>
    <w:rsid w:val="00DC2232"/>
    <w:pPr>
      <w:widowControl w:val="0"/>
      <w:shd w:val="clear" w:color="auto" w:fill="FFFFFF"/>
      <w:spacing w:before="300" w:after="0" w:line="274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-uni.com.ru/gram/sub" TargetMode="External"/><Relationship Id="rId13" Type="http://schemas.openxmlformats.org/officeDocument/2006/relationships/hyperlink" Target="http://www.bildungsserver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rtschatz.uni-leipzig.de/" TargetMode="External"/><Relationship Id="rId12" Type="http://schemas.openxmlformats.org/officeDocument/2006/relationships/hyperlink" Target="http://www.udoklinger.de/Deutsch/Grammatik/PraeD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doklinger.de/Deutsch/Grammatik/KoniStV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ni-essen.de/vaziwerkstatt/artikel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ubert-verlag.de/aufgaben/xm/xm01" TargetMode="External"/><Relationship Id="rId14" Type="http://schemas.openxmlformats.org/officeDocument/2006/relationships/hyperlink" Target="http://www.goethe.de/z/dem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20858</Words>
  <Characters>11890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2020-02-20T18:38:00Z</dcterms:created>
  <dcterms:modified xsi:type="dcterms:W3CDTF">2020-02-20T19:22:00Z</dcterms:modified>
</cp:coreProperties>
</file>