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CE" w:rsidRPr="00820A29" w:rsidRDefault="00EC28CE" w:rsidP="00EC28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820A29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EC28CE" w:rsidRPr="00820A29" w:rsidRDefault="00EC28CE" w:rsidP="00EC2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29">
        <w:rPr>
          <w:rFonts w:ascii="Times New Roman" w:hAnsi="Times New Roman" w:cs="Times New Roman"/>
          <w:sz w:val="28"/>
          <w:szCs w:val="28"/>
        </w:rPr>
        <w:t>1. Логопедія: підручник / за ред. М.К. Шеремет. – Вид. 4-е. – К.: Слово, 2017. – 856 с.</w:t>
      </w:r>
    </w:p>
    <w:p w:rsidR="00EC28CE" w:rsidRPr="00820A29" w:rsidRDefault="00EC28CE" w:rsidP="00EC2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29">
        <w:rPr>
          <w:rFonts w:ascii="Times New Roman" w:hAnsi="Times New Roman" w:cs="Times New Roman"/>
          <w:sz w:val="28"/>
          <w:szCs w:val="28"/>
        </w:rPr>
        <w:t>2. Гаврилова Н.С. Порушення фонетичного боку мовлення у дітей. Монографія. – Кам’янець-Подільський: ТОВ «Друк-Сервіс», 2011. – 200 с.</w:t>
      </w:r>
    </w:p>
    <w:p w:rsidR="00EC28CE" w:rsidRPr="00820A29" w:rsidRDefault="00EC28CE" w:rsidP="00EC2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29">
        <w:rPr>
          <w:rFonts w:ascii="Times New Roman" w:hAnsi="Times New Roman" w:cs="Times New Roman"/>
          <w:sz w:val="28"/>
          <w:szCs w:val="28"/>
        </w:rPr>
        <w:t xml:space="preserve">3. Конопляста С.Ю.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Ринолалія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 від А до Я: Монографія. – К.: Книга-плюс, 2015. – 312 с.</w:t>
      </w:r>
    </w:p>
    <w:p w:rsidR="00EC28CE" w:rsidRPr="00820A29" w:rsidRDefault="00EC28CE" w:rsidP="00EC2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2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Тарасун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Логодидактика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>. Навчальний посібник для вищих навчальних закладів. – К.: Видавництво НПУ ім. М.П. Драгоманова, 2004. – 348 с.</w:t>
      </w:r>
    </w:p>
    <w:p w:rsidR="00EC28CE" w:rsidRPr="00820A29" w:rsidRDefault="00EC28CE" w:rsidP="00EC2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2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Андросова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 В.М. Мова символів жива – в ній звуки, букви і слова…: Методичний посібник. – Суми: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СумДПУ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 ім. А.С. Макаренка, 2006. – 92 с.</w:t>
      </w:r>
    </w:p>
    <w:p w:rsidR="00EC28CE" w:rsidRPr="00820A29" w:rsidRDefault="00EC28CE" w:rsidP="00EC2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2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Гомля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 В., Федорович Л. Артикуляційна гімнастика / за ред.                 Л. Федорович. – Кременчук: Християнська зоря, 2008. – 74 с.</w:t>
      </w:r>
    </w:p>
    <w:p w:rsidR="00EC28CE" w:rsidRPr="00820A29" w:rsidRDefault="00EC28CE" w:rsidP="00EC2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29">
        <w:rPr>
          <w:rFonts w:ascii="Times New Roman" w:hAnsi="Times New Roman" w:cs="Times New Roman"/>
          <w:sz w:val="28"/>
          <w:szCs w:val="28"/>
        </w:rPr>
        <w:t>7. Козлова В.А., Максименко В.С. Фронтальна робота з усунення лексико-граматичного недорозвинення мовлення у дошкільників (лексико-граматична ланка). – Кіровоград: Видавництво КОІППО імені Василя Сухомлинського, 2005. – 91 с.</w:t>
      </w:r>
    </w:p>
    <w:p w:rsidR="00EC28CE" w:rsidRPr="00820A29" w:rsidRDefault="00EC28CE" w:rsidP="00EC2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2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 А.Р.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Высшие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корковые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. – СПб.: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>, 2008. – 624 с.</w:t>
      </w:r>
    </w:p>
    <w:p w:rsidR="00EC28CE" w:rsidRPr="00820A29" w:rsidRDefault="00EC28CE" w:rsidP="00EC2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29">
        <w:rPr>
          <w:rFonts w:ascii="Times New Roman" w:hAnsi="Times New Roman" w:cs="Times New Roman"/>
          <w:sz w:val="28"/>
          <w:szCs w:val="28"/>
        </w:rPr>
        <w:t xml:space="preserve">9. Пахомова Н.Г.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Нейропсихолінгвістика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>. спец. 7.01010501, 8. 01010501 – ‟Корекційна освіта”. – Полтава: ТОВ «АСМІ», 2013. – 268 с.</w:t>
      </w:r>
    </w:p>
    <w:p w:rsidR="00EC28CE" w:rsidRPr="00820A29" w:rsidRDefault="00EC28CE" w:rsidP="00EC2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29">
        <w:rPr>
          <w:rFonts w:ascii="Times New Roman" w:hAnsi="Times New Roman" w:cs="Times New Roman"/>
          <w:sz w:val="28"/>
          <w:szCs w:val="28"/>
        </w:rPr>
        <w:t xml:space="preserve">10. Ревуцька О.В. Збагачення лексичного запасу молодших школярів із тяжкими порушеннями мовлення у процесі засвоєння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совотворчих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 засобів: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Монографіяя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>. – Донецьк: ТОВ «Юго-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Восток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Лтд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», 2007. – 181 c. </w:t>
      </w:r>
    </w:p>
    <w:p w:rsidR="00EC28CE" w:rsidRPr="00820A29" w:rsidRDefault="00EC28CE" w:rsidP="00EC2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2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Рібцун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 Ю.В. Професійний довідник учителя-логопеда закладу дошкільної освіти. – 2-е видання. – Херсон: Вид. група «Основа», 2013. – 238 с.</w:t>
      </w:r>
    </w:p>
    <w:p w:rsidR="00EC28CE" w:rsidRPr="00820A29" w:rsidRDefault="00EC28CE" w:rsidP="00EC2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29">
        <w:rPr>
          <w:rFonts w:ascii="Times New Roman" w:hAnsi="Times New Roman" w:cs="Times New Roman"/>
          <w:sz w:val="28"/>
          <w:szCs w:val="28"/>
        </w:rPr>
        <w:t xml:space="preserve">12. Трофименко Л.І. Корекційне навчання з розвитку мовлення дітей середнього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дошкіьного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 віку із ЗНМ: Програмно-методичний комплекс / за ред. Є.Ф.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>. – К.: Актуальна освіта, 2007. – 120 с.</w:t>
      </w:r>
    </w:p>
    <w:p w:rsidR="00EC28CE" w:rsidRPr="00820A29" w:rsidRDefault="00EC28CE" w:rsidP="00EC2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29">
        <w:rPr>
          <w:rFonts w:ascii="Times New Roman" w:hAnsi="Times New Roman" w:cs="Times New Roman"/>
          <w:sz w:val="28"/>
          <w:szCs w:val="28"/>
        </w:rPr>
        <w:t>13. Ткач О.М. ЛОГОПЕДІЯ: формування семантичних полів слів у дітей з системними порушеннями мовлення. Монографія / Ткач О.М. – Кам’янець-Подільський: ПП «Аксіома», 2019.– 356с.</w:t>
      </w:r>
    </w:p>
    <w:p w:rsidR="00EC28CE" w:rsidRPr="00820A29" w:rsidRDefault="00EC28CE" w:rsidP="00EC2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2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20A29">
        <w:rPr>
          <w:rFonts w:ascii="Times New Roman" w:hAnsi="Times New Roman" w:cs="Times New Roman"/>
          <w:sz w:val="28"/>
          <w:szCs w:val="28"/>
        </w:rPr>
        <w:t>Чередніченко</w:t>
      </w:r>
      <w:proofErr w:type="spellEnd"/>
      <w:r w:rsidRPr="00820A29">
        <w:rPr>
          <w:rFonts w:ascii="Times New Roman" w:hAnsi="Times New Roman" w:cs="Times New Roman"/>
          <w:sz w:val="28"/>
          <w:szCs w:val="28"/>
        </w:rPr>
        <w:t xml:space="preserve"> Н.В., Горбачова Д.М. Формування фонетико-графічної грамотності у молодших школярів із порушеннями мовленнєвого розвитку в умовах корекційного навчання. – К.: ДІА, 2016. – 212 с.</w:t>
      </w:r>
    </w:p>
    <w:p w:rsidR="001E1136" w:rsidRDefault="001E1136">
      <w:bookmarkStart w:id="0" w:name="_GoBack"/>
      <w:bookmarkEnd w:id="0"/>
    </w:p>
    <w:sectPr w:rsidR="001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38"/>
    <w:rsid w:val="001E1136"/>
    <w:rsid w:val="009D6338"/>
    <w:rsid w:val="00E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A22A-CB47-4F99-A119-1763AF0F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2</cp:revision>
  <dcterms:created xsi:type="dcterms:W3CDTF">2021-05-11T21:13:00Z</dcterms:created>
  <dcterms:modified xsi:type="dcterms:W3CDTF">2021-05-11T21:13:00Z</dcterms:modified>
</cp:coreProperties>
</file>