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B" w:rsidRDefault="00622E7B" w:rsidP="00622E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622E7B" w:rsidRDefault="00622E7B" w:rsidP="00622E7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фізико-математичний</w:t>
      </w:r>
    </w:p>
    <w:p w:rsidR="00622E7B" w:rsidRDefault="00622E7B" w:rsidP="00622E7B">
      <w:pPr>
        <w:widowControl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Кафедра математики</w:t>
      </w:r>
    </w:p>
    <w:p w:rsidR="00622E7B" w:rsidRDefault="00622E7B" w:rsidP="00622E7B">
      <w:pPr>
        <w:pStyle w:val="a3"/>
        <w:ind w:left="5040" w:hanging="360"/>
        <w:jc w:val="right"/>
      </w:pPr>
    </w:p>
    <w:p w:rsidR="00622E7B" w:rsidRDefault="00622E7B" w:rsidP="00622E7B">
      <w:pPr>
        <w:pStyle w:val="a3"/>
        <w:ind w:left="5040" w:hanging="360"/>
      </w:pPr>
    </w:p>
    <w:p w:rsidR="00622E7B" w:rsidRDefault="00622E7B" w:rsidP="00622E7B">
      <w:pPr>
        <w:pStyle w:val="a3"/>
        <w:ind w:left="5040" w:hanging="360"/>
      </w:pPr>
    </w:p>
    <w:p w:rsidR="00622E7B" w:rsidRDefault="00622E7B" w:rsidP="00622E7B">
      <w:pPr>
        <w:pStyle w:val="a3"/>
        <w:ind w:left="5040" w:firstLine="489"/>
      </w:pPr>
      <w:r>
        <w:t>ЗАТВЕРДЖУЮ</w:t>
      </w:r>
    </w:p>
    <w:p w:rsidR="00622E7B" w:rsidRDefault="00622E7B" w:rsidP="00622E7B">
      <w:pPr>
        <w:pStyle w:val="a3"/>
        <w:ind w:left="5040" w:hanging="360"/>
        <w:rPr>
          <w:i/>
          <w:sz w:val="20"/>
          <w:szCs w:val="20"/>
        </w:rPr>
      </w:pPr>
      <w:r>
        <w:t>Завідувач кафедри математики</w:t>
      </w:r>
    </w:p>
    <w:p w:rsidR="00622E7B" w:rsidRDefault="00622E7B" w:rsidP="00622E7B">
      <w:pPr>
        <w:widowControl w:val="0"/>
        <w:ind w:left="5040"/>
        <w:jc w:val="center"/>
        <w:rPr>
          <w:sz w:val="16"/>
          <w:szCs w:val="16"/>
        </w:rPr>
      </w:pPr>
    </w:p>
    <w:p w:rsidR="00622E7B" w:rsidRDefault="00622E7B" w:rsidP="000F0A82">
      <w:pPr>
        <w:widowControl w:val="0"/>
        <w:spacing w:before="240"/>
        <w:ind w:left="4678"/>
        <w:jc w:val="both"/>
      </w:pPr>
      <w:r>
        <w:t xml:space="preserve">____________________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Теплінський</w:t>
      </w:r>
      <w:proofErr w:type="spellEnd"/>
    </w:p>
    <w:p w:rsidR="00622E7B" w:rsidRDefault="00622E7B" w:rsidP="000F0A82">
      <w:pPr>
        <w:widowControl w:val="0"/>
        <w:tabs>
          <w:tab w:val="left" w:pos="5040"/>
        </w:tabs>
        <w:ind w:left="5041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підпис</w:t>
      </w:r>
    </w:p>
    <w:p w:rsidR="00622E7B" w:rsidRDefault="00622E7B" w:rsidP="00622E7B">
      <w:pPr>
        <w:widowControl w:val="0"/>
        <w:tabs>
          <w:tab w:val="left" w:pos="4680"/>
        </w:tabs>
        <w:ind w:left="4680"/>
        <w:jc w:val="both"/>
      </w:pPr>
      <w:r w:rsidRPr="00093F80">
        <w:rPr>
          <w:lang w:val="ru-RU"/>
        </w:rPr>
        <w:t xml:space="preserve">27 </w:t>
      </w:r>
      <w:r>
        <w:t xml:space="preserve">серпня </w:t>
      </w:r>
      <w:r>
        <w:rPr>
          <w:sz w:val="28"/>
          <w:szCs w:val="28"/>
        </w:rPr>
        <w:t>2020 р.</w:t>
      </w:r>
    </w:p>
    <w:p w:rsidR="00622E7B" w:rsidRDefault="00622E7B" w:rsidP="00622E7B">
      <w:pPr>
        <w:widowControl w:val="0"/>
        <w:ind w:left="4680"/>
      </w:pPr>
    </w:p>
    <w:p w:rsidR="00622E7B" w:rsidRDefault="00622E7B" w:rsidP="00622E7B">
      <w:pPr>
        <w:pStyle w:val="2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622E7B" w:rsidRDefault="00622E7B" w:rsidP="00622E7B">
      <w:pPr>
        <w:pStyle w:val="2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622E7B" w:rsidRPr="00EB5E9E" w:rsidRDefault="00622E7B" w:rsidP="00622E7B">
      <w:pPr>
        <w:rPr>
          <w:lang w:eastAsia="ru-RU"/>
        </w:rPr>
      </w:pPr>
    </w:p>
    <w:p w:rsidR="00622E7B" w:rsidRDefault="00622E7B" w:rsidP="00622E7B">
      <w:pPr>
        <w:pStyle w:val="2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622E7B" w:rsidRDefault="00622E7B" w:rsidP="00622E7B">
      <w:pPr>
        <w:pStyle w:val="2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622E7B" w:rsidRPr="0001477A" w:rsidRDefault="00622E7B" w:rsidP="00622E7B">
      <w:pPr>
        <w:pStyle w:val="2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01477A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622E7B" w:rsidRPr="00B33421" w:rsidRDefault="00622E7B" w:rsidP="00622E7B">
      <w:pPr>
        <w:widowControl w:val="0"/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Еконо</w:t>
      </w:r>
      <w:r w:rsidRPr="00B33421">
        <w:rPr>
          <w:b/>
          <w:sz w:val="36"/>
          <w:szCs w:val="36"/>
        </w:rPr>
        <w:t>мет</w:t>
      </w:r>
      <w:r>
        <w:rPr>
          <w:b/>
          <w:sz w:val="36"/>
          <w:szCs w:val="36"/>
        </w:rPr>
        <w:t>р</w:t>
      </w:r>
      <w:r w:rsidRPr="00B33421">
        <w:rPr>
          <w:b/>
          <w:sz w:val="36"/>
          <w:szCs w:val="36"/>
        </w:rPr>
        <w:t xml:space="preserve">ика </w:t>
      </w:r>
    </w:p>
    <w:p w:rsidR="00622E7B" w:rsidRDefault="00622E7B" w:rsidP="00622E7B">
      <w:pPr>
        <w:widowControl w:val="0"/>
        <w:rPr>
          <w:sz w:val="28"/>
          <w:szCs w:val="28"/>
        </w:rPr>
      </w:pPr>
    </w:p>
    <w:p w:rsidR="00622E7B" w:rsidRDefault="00622E7B" w:rsidP="00622E7B">
      <w:pPr>
        <w:spacing w:line="420" w:lineRule="exact"/>
        <w:rPr>
          <w:i/>
          <w:sz w:val="20"/>
          <w:szCs w:val="20"/>
        </w:rPr>
      </w:pPr>
      <w:r>
        <w:rPr>
          <w:sz w:val="28"/>
          <w:szCs w:val="28"/>
        </w:rPr>
        <w:t>підготовки фахівців</w:t>
      </w:r>
      <w:r>
        <w:rPr>
          <w:i/>
          <w:sz w:val="20"/>
          <w:szCs w:val="20"/>
        </w:rPr>
        <w:tab/>
      </w:r>
      <w:r w:rsidRPr="00EB5E9E">
        <w:rPr>
          <w:b/>
          <w:sz w:val="28"/>
          <w:szCs w:val="28"/>
        </w:rPr>
        <w:t>першого(бакалаврського</w:t>
      </w:r>
      <w:r>
        <w:rPr>
          <w:b/>
          <w:sz w:val="28"/>
          <w:szCs w:val="28"/>
        </w:rPr>
        <w:t>)</w:t>
      </w:r>
      <w:r w:rsidRPr="00EB5E9E">
        <w:rPr>
          <w:b/>
          <w:sz w:val="28"/>
          <w:szCs w:val="28"/>
        </w:rPr>
        <w:t xml:space="preserve"> рівня вищої освіти</w:t>
      </w:r>
    </w:p>
    <w:p w:rsidR="00622E7B" w:rsidRDefault="00622E7B" w:rsidP="00622E7B">
      <w:pPr>
        <w:ind w:left="4962" w:hanging="4962"/>
        <w:rPr>
          <w:sz w:val="28"/>
          <w:szCs w:val="28"/>
        </w:rPr>
      </w:pPr>
    </w:p>
    <w:p w:rsidR="00622E7B" w:rsidRDefault="00622E7B" w:rsidP="00622E7B">
      <w:pPr>
        <w:ind w:left="4962" w:hanging="4962"/>
        <w:rPr>
          <w:i/>
          <w:sz w:val="20"/>
          <w:szCs w:val="20"/>
        </w:rPr>
      </w:pPr>
      <w:r>
        <w:rPr>
          <w:sz w:val="28"/>
          <w:szCs w:val="28"/>
        </w:rPr>
        <w:t xml:space="preserve">за освітньо-професійною програмою </w:t>
      </w:r>
      <w:r>
        <w:rPr>
          <w:sz w:val="28"/>
          <w:szCs w:val="28"/>
        </w:rPr>
        <w:tab/>
      </w:r>
      <w:proofErr w:type="spellStart"/>
      <w:r w:rsidRPr="00EB3E56">
        <w:rPr>
          <w:b/>
          <w:bCs/>
          <w:sz w:val="28"/>
          <w:szCs w:val="28"/>
          <w:lang w:val="ru-RU"/>
        </w:rPr>
        <w:t>Економіка</w:t>
      </w:r>
      <w:proofErr w:type="spellEnd"/>
      <w:r w:rsidR="0001477A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підприємства</w:t>
      </w:r>
      <w:proofErr w:type="spellEnd"/>
    </w:p>
    <w:p w:rsidR="00622E7B" w:rsidRDefault="00622E7B" w:rsidP="00622E7B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ab/>
      </w:r>
      <w:r w:rsidRPr="00EB3E56">
        <w:rPr>
          <w:b/>
          <w:bCs/>
          <w:sz w:val="28"/>
          <w:szCs w:val="28"/>
          <w:lang w:val="ru-RU"/>
        </w:rPr>
        <w:t xml:space="preserve">051 </w:t>
      </w:r>
      <w:proofErr w:type="spellStart"/>
      <w:r w:rsidRPr="00EB3E56">
        <w:rPr>
          <w:b/>
          <w:bCs/>
          <w:sz w:val="28"/>
          <w:szCs w:val="28"/>
          <w:lang w:val="ru-RU"/>
        </w:rPr>
        <w:t>Економіка</w:t>
      </w:r>
      <w:proofErr w:type="spellEnd"/>
    </w:p>
    <w:p w:rsidR="00622E7B" w:rsidRPr="00EB5E9E" w:rsidRDefault="00622E7B" w:rsidP="00622E7B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ab/>
      </w:r>
      <w:r w:rsidRPr="00EB3E56">
        <w:rPr>
          <w:b/>
          <w:bCs/>
          <w:sz w:val="28"/>
          <w:szCs w:val="28"/>
          <w:lang w:val="ru-RU"/>
        </w:rPr>
        <w:t xml:space="preserve">05 </w:t>
      </w:r>
      <w:proofErr w:type="spellStart"/>
      <w:r w:rsidRPr="00EB3E56">
        <w:rPr>
          <w:b/>
          <w:bCs/>
          <w:sz w:val="28"/>
          <w:szCs w:val="28"/>
          <w:lang w:val="ru-RU"/>
        </w:rPr>
        <w:t>Соціальні</w:t>
      </w:r>
      <w:proofErr w:type="spellEnd"/>
      <w:r w:rsidRPr="00EB3E56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EB3E56">
        <w:rPr>
          <w:b/>
          <w:bCs/>
          <w:sz w:val="28"/>
          <w:szCs w:val="28"/>
          <w:lang w:val="ru-RU"/>
        </w:rPr>
        <w:t>поведінкові</w:t>
      </w:r>
      <w:proofErr w:type="spellEnd"/>
      <w:r w:rsidRPr="00EB3E56">
        <w:rPr>
          <w:b/>
          <w:bCs/>
          <w:sz w:val="28"/>
          <w:szCs w:val="28"/>
          <w:lang w:val="ru-RU"/>
        </w:rPr>
        <w:t xml:space="preserve"> науки</w:t>
      </w:r>
    </w:p>
    <w:p w:rsidR="00622E7B" w:rsidRDefault="00622E7B" w:rsidP="00622E7B">
      <w:pPr>
        <w:widowControl w:val="0"/>
        <w:rPr>
          <w:sz w:val="28"/>
          <w:szCs w:val="28"/>
        </w:rPr>
      </w:pPr>
    </w:p>
    <w:p w:rsidR="00622E7B" w:rsidRDefault="00622E7B" w:rsidP="00622E7B">
      <w:pPr>
        <w:ind w:left="4962" w:hanging="4962"/>
        <w:rPr>
          <w:i/>
          <w:sz w:val="20"/>
          <w:szCs w:val="20"/>
        </w:rPr>
      </w:pPr>
      <w:r>
        <w:rPr>
          <w:sz w:val="28"/>
          <w:szCs w:val="28"/>
        </w:rPr>
        <w:t xml:space="preserve">за освітньо-професійною програмою </w:t>
      </w:r>
      <w:r>
        <w:rPr>
          <w:sz w:val="28"/>
          <w:szCs w:val="28"/>
        </w:rPr>
        <w:tab/>
      </w:r>
      <w:r w:rsidRPr="006F3289">
        <w:rPr>
          <w:b/>
          <w:sz w:val="28"/>
          <w:szCs w:val="28"/>
        </w:rPr>
        <w:t>Облік і оподаткування</w:t>
      </w:r>
    </w:p>
    <w:p w:rsidR="00622E7B" w:rsidRDefault="00622E7B" w:rsidP="00622E7B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ab/>
      </w:r>
      <w:r w:rsidRPr="00181866">
        <w:rPr>
          <w:b/>
          <w:sz w:val="28"/>
          <w:szCs w:val="28"/>
        </w:rPr>
        <w:t>071 О</w:t>
      </w:r>
      <w:r w:rsidRPr="006F3289">
        <w:rPr>
          <w:b/>
          <w:sz w:val="28"/>
          <w:szCs w:val="28"/>
        </w:rPr>
        <w:t>блік і оподаткування</w:t>
      </w:r>
    </w:p>
    <w:p w:rsidR="00622E7B" w:rsidRPr="00EB5E9E" w:rsidRDefault="00622E7B" w:rsidP="00622E7B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ab/>
        <w:t>07 Управління та адміністрування</w:t>
      </w:r>
    </w:p>
    <w:p w:rsidR="00622E7B" w:rsidRDefault="00622E7B" w:rsidP="00622E7B">
      <w:pPr>
        <w:jc w:val="center"/>
        <w:rPr>
          <w:b/>
          <w:sz w:val="16"/>
          <w:szCs w:val="16"/>
        </w:rPr>
      </w:pPr>
    </w:p>
    <w:p w:rsidR="00622E7B" w:rsidRDefault="00622E7B" w:rsidP="00622E7B">
      <w:pPr>
        <w:widowControl w:val="0"/>
        <w:rPr>
          <w:sz w:val="28"/>
          <w:szCs w:val="28"/>
        </w:rPr>
      </w:pPr>
    </w:p>
    <w:p w:rsidR="00622E7B" w:rsidRDefault="00622E7B" w:rsidP="00622E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мова навчання  українська</w:t>
      </w:r>
    </w:p>
    <w:p w:rsidR="00622E7B" w:rsidRDefault="00622E7B" w:rsidP="00622E7B">
      <w:pPr>
        <w:widowControl w:val="0"/>
        <w:rPr>
          <w:color w:val="92D050"/>
          <w:sz w:val="28"/>
          <w:szCs w:val="28"/>
        </w:rPr>
      </w:pPr>
    </w:p>
    <w:p w:rsidR="00622E7B" w:rsidRDefault="00622E7B" w:rsidP="00622E7B">
      <w:pPr>
        <w:widowControl w:val="0"/>
        <w:rPr>
          <w:color w:val="92D050"/>
          <w:sz w:val="28"/>
          <w:szCs w:val="28"/>
        </w:rPr>
      </w:pPr>
    </w:p>
    <w:p w:rsidR="00622E7B" w:rsidRDefault="00622E7B" w:rsidP="00622E7B">
      <w:pPr>
        <w:widowControl w:val="0"/>
        <w:rPr>
          <w:color w:val="92D050"/>
          <w:sz w:val="28"/>
          <w:szCs w:val="28"/>
        </w:rPr>
      </w:pPr>
    </w:p>
    <w:p w:rsidR="00622E7B" w:rsidRDefault="00622E7B" w:rsidP="00622E7B">
      <w:pPr>
        <w:widowControl w:val="0"/>
        <w:rPr>
          <w:color w:val="92D050"/>
          <w:sz w:val="28"/>
          <w:szCs w:val="28"/>
        </w:rPr>
      </w:pPr>
    </w:p>
    <w:p w:rsidR="00622E7B" w:rsidRDefault="00622E7B" w:rsidP="00622E7B">
      <w:pPr>
        <w:widowControl w:val="0"/>
        <w:rPr>
          <w:color w:val="92D050"/>
          <w:sz w:val="28"/>
          <w:szCs w:val="28"/>
        </w:rPr>
      </w:pPr>
    </w:p>
    <w:p w:rsidR="00622E7B" w:rsidRDefault="00622E7B" w:rsidP="00622E7B">
      <w:pPr>
        <w:widowControl w:val="0"/>
        <w:rPr>
          <w:color w:val="92D050"/>
          <w:sz w:val="28"/>
          <w:szCs w:val="28"/>
        </w:rPr>
      </w:pPr>
    </w:p>
    <w:p w:rsidR="00622E7B" w:rsidRDefault="00622E7B" w:rsidP="00622E7B">
      <w:pPr>
        <w:widowControl w:val="0"/>
        <w:jc w:val="both"/>
        <w:rPr>
          <w:sz w:val="28"/>
          <w:szCs w:val="28"/>
          <w:lang w:val="ru-RU"/>
        </w:rPr>
      </w:pPr>
    </w:p>
    <w:p w:rsidR="00622E7B" w:rsidRPr="00F11FC1" w:rsidRDefault="00622E7B" w:rsidP="00622E7B">
      <w:pPr>
        <w:widowControl w:val="0"/>
        <w:jc w:val="both"/>
        <w:rPr>
          <w:sz w:val="28"/>
          <w:szCs w:val="28"/>
          <w:lang w:val="ru-RU"/>
        </w:rPr>
      </w:pPr>
    </w:p>
    <w:p w:rsidR="00622E7B" w:rsidRDefault="00622E7B" w:rsidP="00622E7B">
      <w:pPr>
        <w:widowControl w:val="0"/>
        <w:rPr>
          <w:sz w:val="28"/>
          <w:szCs w:val="28"/>
        </w:rPr>
      </w:pPr>
    </w:p>
    <w:p w:rsidR="00622E7B" w:rsidRPr="007764AD" w:rsidRDefault="00622E7B" w:rsidP="00622E7B">
      <w:pPr>
        <w:widowControl w:val="0"/>
        <w:jc w:val="center"/>
        <w:rPr>
          <w:sz w:val="28"/>
          <w:szCs w:val="28"/>
        </w:rPr>
      </w:pPr>
      <w:r w:rsidRPr="007764AD">
        <w:rPr>
          <w:sz w:val="28"/>
          <w:szCs w:val="28"/>
        </w:rPr>
        <w:t>20</w:t>
      </w:r>
      <w:r>
        <w:rPr>
          <w:sz w:val="28"/>
          <w:szCs w:val="28"/>
        </w:rPr>
        <w:t xml:space="preserve">20- 2021 навчальний </w:t>
      </w:r>
      <w:r w:rsidRPr="007764AD">
        <w:rPr>
          <w:sz w:val="28"/>
          <w:szCs w:val="28"/>
        </w:rPr>
        <w:t>рік</w:t>
      </w:r>
    </w:p>
    <w:p w:rsidR="00622E7B" w:rsidRPr="004E4051" w:rsidRDefault="00622E7B" w:rsidP="00622E7B">
      <w:pPr>
        <w:widowControl w:val="0"/>
        <w:jc w:val="center"/>
      </w:pPr>
      <w:r w:rsidRPr="004E4051">
        <w:br w:type="page"/>
      </w:r>
      <w:r w:rsidRPr="004E4051">
        <w:lastRenderedPageBreak/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</w:p>
    <w:p w:rsidR="00622E7B" w:rsidRPr="00691FE8" w:rsidRDefault="00622E7B" w:rsidP="00622E7B">
      <w:pPr>
        <w:widowControl w:val="0"/>
        <w:ind w:left="2832" w:firstLine="708"/>
        <w:jc w:val="both"/>
      </w:pPr>
    </w:p>
    <w:p w:rsidR="00622E7B" w:rsidRPr="00D739D5" w:rsidRDefault="00622E7B" w:rsidP="00622E7B">
      <w:pPr>
        <w:widowControl w:val="0"/>
        <w:jc w:val="both"/>
        <w:rPr>
          <w:sz w:val="28"/>
          <w:szCs w:val="28"/>
        </w:rPr>
      </w:pPr>
    </w:p>
    <w:p w:rsidR="00622E7B" w:rsidRDefault="00622E7B" w:rsidP="00622E7B">
      <w:pPr>
        <w:widowControl w:val="0"/>
        <w:ind w:left="4536" w:hanging="4536"/>
        <w:rPr>
          <w:sz w:val="28"/>
          <w:szCs w:val="28"/>
        </w:rPr>
      </w:pPr>
      <w:r w:rsidRPr="00A3004C">
        <w:rPr>
          <w:sz w:val="28"/>
          <w:szCs w:val="28"/>
        </w:rPr>
        <w:t>Розробники програми</w:t>
      </w:r>
      <w:r w:rsidRPr="009D5CE6">
        <w:rPr>
          <w:sz w:val="28"/>
          <w:szCs w:val="28"/>
        </w:rPr>
        <w:t xml:space="preserve">: </w:t>
      </w:r>
      <w:r w:rsidRPr="00C719DE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В</w:t>
      </w:r>
      <w:r w:rsidR="00EA2B87">
        <w:rPr>
          <w:b/>
          <w:sz w:val="28"/>
          <w:szCs w:val="28"/>
        </w:rPr>
        <w:t xml:space="preserve">. </w:t>
      </w:r>
      <w:proofErr w:type="spellStart"/>
      <w:r w:rsidR="00EA2B8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еленський</w:t>
      </w:r>
      <w:proofErr w:type="spellEnd"/>
      <w:r>
        <w:rPr>
          <w:sz w:val="28"/>
          <w:szCs w:val="28"/>
        </w:rPr>
        <w:t>, кандидат фізико-математичних наук, доцент кафедри математики;</w:t>
      </w:r>
    </w:p>
    <w:p w:rsidR="00622E7B" w:rsidRDefault="00622E7B" w:rsidP="00622E7B">
      <w:pPr>
        <w:widowControl w:val="0"/>
        <w:rPr>
          <w:sz w:val="22"/>
          <w:szCs w:val="22"/>
        </w:rPr>
      </w:pPr>
    </w:p>
    <w:p w:rsidR="00622E7B" w:rsidRDefault="00622E7B" w:rsidP="00622E7B">
      <w:pPr>
        <w:widowControl w:val="0"/>
        <w:rPr>
          <w:sz w:val="22"/>
          <w:szCs w:val="22"/>
        </w:rPr>
      </w:pPr>
    </w:p>
    <w:p w:rsidR="00622E7B" w:rsidRPr="007C6CAE" w:rsidRDefault="00622E7B" w:rsidP="00622E7B">
      <w:pPr>
        <w:widowControl w:val="0"/>
        <w:rPr>
          <w:sz w:val="22"/>
          <w:szCs w:val="22"/>
        </w:rPr>
      </w:pPr>
    </w:p>
    <w:p w:rsidR="00622E7B" w:rsidRDefault="00622E7B" w:rsidP="00622E7B">
      <w:pPr>
        <w:widowControl w:val="0"/>
        <w:jc w:val="both"/>
      </w:pPr>
    </w:p>
    <w:p w:rsidR="00622E7B" w:rsidRDefault="00622E7B" w:rsidP="00622E7B">
      <w:pPr>
        <w:widowControl w:val="0"/>
        <w:jc w:val="both"/>
      </w:pPr>
    </w:p>
    <w:p w:rsidR="00622E7B" w:rsidRDefault="00622E7B" w:rsidP="00622E7B">
      <w:pPr>
        <w:widowControl w:val="0"/>
        <w:jc w:val="both"/>
      </w:pPr>
    </w:p>
    <w:p w:rsidR="00622E7B" w:rsidRPr="00E92E3B" w:rsidRDefault="00622E7B" w:rsidP="00622E7B">
      <w:pPr>
        <w:widowControl w:val="0"/>
        <w:jc w:val="both"/>
      </w:pPr>
    </w:p>
    <w:p w:rsidR="00622E7B" w:rsidRPr="004E4051" w:rsidRDefault="00622E7B" w:rsidP="00622E7B">
      <w:pPr>
        <w:widowControl w:val="0"/>
        <w:jc w:val="both"/>
      </w:pPr>
    </w:p>
    <w:p w:rsidR="00622E7B" w:rsidRDefault="00622E7B" w:rsidP="00622E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Ухвалено на засіданні </w:t>
      </w:r>
      <w:r>
        <w:rPr>
          <w:bCs/>
          <w:iCs/>
          <w:sz w:val="28"/>
          <w:szCs w:val="28"/>
        </w:rPr>
        <w:t xml:space="preserve">кафедри   математики </w:t>
      </w:r>
      <w:r>
        <w:rPr>
          <w:sz w:val="28"/>
          <w:szCs w:val="28"/>
        </w:rPr>
        <w:t xml:space="preserve">від  27.08. 2020 року, </w:t>
      </w:r>
    </w:p>
    <w:p w:rsidR="00622E7B" w:rsidRDefault="00622E7B" w:rsidP="00622E7B">
      <w:pPr>
        <w:widowControl w:val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протокол № 7 </w:t>
      </w:r>
    </w:p>
    <w:p w:rsidR="00622E7B" w:rsidRDefault="00622E7B" w:rsidP="00622E7B">
      <w:pPr>
        <w:widowControl w:val="0"/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622E7B" w:rsidRDefault="00622E7B" w:rsidP="00622E7B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групи забезпечення освітньої програми   ___________      _________________</w:t>
      </w:r>
    </w:p>
    <w:p w:rsidR="00622E7B" w:rsidRDefault="00622E7B" w:rsidP="00622E7B">
      <w:pPr>
        <w:widowControl w:val="0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підпис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ініціали та прізвище</w:t>
      </w:r>
    </w:p>
    <w:p w:rsidR="00622E7B" w:rsidRDefault="00622E7B" w:rsidP="00622E7B">
      <w:pPr>
        <w:widowControl w:val="0"/>
        <w:ind w:left="540"/>
      </w:pPr>
    </w:p>
    <w:p w:rsidR="00622E7B" w:rsidRDefault="00622E7B" w:rsidP="00622E7B">
      <w:pPr>
        <w:widowControl w:val="0"/>
        <w:ind w:left="540"/>
      </w:pPr>
    </w:p>
    <w:p w:rsidR="00622E7B" w:rsidRPr="00C719DE" w:rsidRDefault="00622E7B" w:rsidP="00622E7B">
      <w:pPr>
        <w:jc w:val="both"/>
      </w:pPr>
    </w:p>
    <w:p w:rsidR="00622E7B" w:rsidRDefault="00622E7B">
      <w:pPr>
        <w:spacing w:after="200" w:line="276" w:lineRule="auto"/>
      </w:pPr>
      <w:r>
        <w:br w:type="page"/>
      </w:r>
    </w:p>
    <w:p w:rsidR="008F396A" w:rsidRPr="008F396A" w:rsidRDefault="008F396A" w:rsidP="008F396A">
      <w:pPr>
        <w:pStyle w:val="3"/>
        <w:keepNext w:val="0"/>
        <w:widowControl w:val="0"/>
        <w:tabs>
          <w:tab w:val="left" w:pos="567"/>
        </w:tabs>
        <w:ind w:left="426"/>
        <w:rPr>
          <w:color w:val="auto"/>
          <w:sz w:val="28"/>
          <w:szCs w:val="28"/>
        </w:rPr>
      </w:pPr>
      <w:r w:rsidRPr="008F396A">
        <w:rPr>
          <w:color w:val="auto"/>
          <w:sz w:val="28"/>
          <w:szCs w:val="28"/>
        </w:rPr>
        <w:lastRenderedPageBreak/>
        <w:t>Зміст робочої програми навчальної дисципліни</w:t>
      </w:r>
    </w:p>
    <w:p w:rsidR="008F396A" w:rsidRPr="00FD7CAD" w:rsidRDefault="008F396A" w:rsidP="008F396A"/>
    <w:p w:rsidR="008F396A" w:rsidRPr="008F396A" w:rsidRDefault="008F396A" w:rsidP="008F396A">
      <w:pPr>
        <w:spacing w:line="360" w:lineRule="auto"/>
        <w:rPr>
          <w:b/>
          <w:sz w:val="28"/>
          <w:szCs w:val="28"/>
        </w:rPr>
      </w:pPr>
      <w:r w:rsidRPr="008F396A">
        <w:rPr>
          <w:b/>
          <w:bCs/>
          <w:sz w:val="28"/>
          <w:szCs w:val="28"/>
        </w:rPr>
        <w:t>Мета вивчення навчальної дисципліни</w:t>
      </w:r>
    </w:p>
    <w:p w:rsidR="00C67211" w:rsidRDefault="008F396A" w:rsidP="00BC5855">
      <w:pPr>
        <w:jc w:val="both"/>
        <w:rPr>
          <w:sz w:val="32"/>
          <w:szCs w:val="32"/>
        </w:rPr>
      </w:pPr>
      <w:r w:rsidRPr="002A0839">
        <w:rPr>
          <w:bCs/>
          <w:sz w:val="32"/>
          <w:szCs w:val="32"/>
        </w:rPr>
        <w:t>Навчальна дисципліна «Економетрика</w:t>
      </w:r>
      <w:r w:rsidR="00C67211">
        <w:rPr>
          <w:bCs/>
          <w:sz w:val="32"/>
          <w:szCs w:val="32"/>
        </w:rPr>
        <w:t>»</w:t>
      </w:r>
      <w:r w:rsidRPr="002A0839">
        <w:rPr>
          <w:bCs/>
          <w:sz w:val="32"/>
          <w:szCs w:val="32"/>
        </w:rPr>
        <w:t xml:space="preserve"> включає обсяг зн</w:t>
      </w:r>
      <w:r w:rsidR="00E60802" w:rsidRPr="002A0839">
        <w:rPr>
          <w:bCs/>
          <w:sz w:val="32"/>
          <w:szCs w:val="32"/>
        </w:rPr>
        <w:t>ань, необхідних для фахової під</w:t>
      </w:r>
      <w:r w:rsidRPr="002A0839">
        <w:rPr>
          <w:bCs/>
          <w:sz w:val="32"/>
          <w:szCs w:val="32"/>
        </w:rPr>
        <w:t>готовки бакалаврів</w:t>
      </w:r>
      <w:r w:rsidR="00C67211">
        <w:rPr>
          <w:bCs/>
          <w:sz w:val="32"/>
          <w:szCs w:val="32"/>
        </w:rPr>
        <w:t xml:space="preserve"> </w:t>
      </w:r>
      <w:r w:rsidRPr="002A0839">
        <w:rPr>
          <w:sz w:val="32"/>
          <w:szCs w:val="32"/>
        </w:rPr>
        <w:t xml:space="preserve">спеціальності </w:t>
      </w:r>
      <w:r w:rsidRPr="002A0839">
        <w:rPr>
          <w:bCs/>
          <w:sz w:val="32"/>
          <w:szCs w:val="32"/>
        </w:rPr>
        <w:t>051 Економіка</w:t>
      </w:r>
      <w:r w:rsidR="00BC5855" w:rsidRPr="002A0839">
        <w:rPr>
          <w:bCs/>
          <w:sz w:val="32"/>
          <w:szCs w:val="32"/>
        </w:rPr>
        <w:t>,</w:t>
      </w:r>
      <w:r w:rsidRPr="002A0839">
        <w:rPr>
          <w:bCs/>
          <w:sz w:val="32"/>
          <w:szCs w:val="32"/>
        </w:rPr>
        <w:t xml:space="preserve"> та с</w:t>
      </w:r>
      <w:r w:rsidRPr="002A0839">
        <w:rPr>
          <w:sz w:val="32"/>
          <w:szCs w:val="32"/>
        </w:rPr>
        <w:t>пеціальності 071 Облік і оподаткування</w:t>
      </w:r>
      <w:r w:rsidR="00BC5855" w:rsidRPr="002A0839">
        <w:rPr>
          <w:sz w:val="32"/>
          <w:szCs w:val="32"/>
        </w:rPr>
        <w:t xml:space="preserve">. </w:t>
      </w:r>
    </w:p>
    <w:p w:rsidR="0001477A" w:rsidRPr="002A0839" w:rsidRDefault="00BC5855" w:rsidP="00BC5855">
      <w:pPr>
        <w:jc w:val="both"/>
        <w:rPr>
          <w:sz w:val="32"/>
          <w:szCs w:val="32"/>
          <w:lang w:val="ru-RU"/>
        </w:rPr>
      </w:pPr>
      <w:r w:rsidRPr="002A0839">
        <w:rPr>
          <w:bCs/>
          <w:sz w:val="32"/>
          <w:szCs w:val="32"/>
        </w:rPr>
        <w:t xml:space="preserve">Метою вивчення дисципліни є </w:t>
      </w:r>
      <w:r w:rsidRPr="002A0839">
        <w:rPr>
          <w:sz w:val="32"/>
          <w:szCs w:val="32"/>
        </w:rPr>
        <w:t>ознайомлення студентів з методами дослідж</w:t>
      </w:r>
      <w:r w:rsidR="000E5319" w:rsidRPr="002A0839">
        <w:rPr>
          <w:sz w:val="32"/>
          <w:szCs w:val="32"/>
        </w:rPr>
        <w:t xml:space="preserve">ень, тобто методами перевірки, </w:t>
      </w:r>
      <w:r w:rsidRPr="002A0839">
        <w:rPr>
          <w:sz w:val="32"/>
          <w:szCs w:val="32"/>
        </w:rPr>
        <w:t>обґрунтування,  оцінювання кількісних закономірностей та якісних тверджень</w:t>
      </w:r>
      <w:r w:rsidR="000E5319" w:rsidRPr="002A0839">
        <w:rPr>
          <w:sz w:val="32"/>
          <w:szCs w:val="32"/>
        </w:rPr>
        <w:t xml:space="preserve"> (гіпотез)  в </w:t>
      </w:r>
      <w:proofErr w:type="spellStart"/>
      <w:r w:rsidR="000E5319" w:rsidRPr="002A0839">
        <w:rPr>
          <w:sz w:val="32"/>
          <w:szCs w:val="32"/>
        </w:rPr>
        <w:t>мікро</w:t>
      </w:r>
      <w:proofErr w:type="spellEnd"/>
      <w:r w:rsidR="00C67211">
        <w:rPr>
          <w:sz w:val="32"/>
          <w:szCs w:val="32"/>
        </w:rPr>
        <w:t xml:space="preserve"> </w:t>
      </w:r>
      <w:r w:rsidRPr="002A0839">
        <w:rPr>
          <w:sz w:val="32"/>
          <w:szCs w:val="32"/>
        </w:rPr>
        <w:t>та макроекономіці на осно</w:t>
      </w:r>
      <w:r w:rsidR="000E5319" w:rsidRPr="002A0839">
        <w:rPr>
          <w:sz w:val="32"/>
          <w:szCs w:val="32"/>
        </w:rPr>
        <w:t xml:space="preserve">ві аналізу статистичних даних. </w:t>
      </w:r>
      <w:r w:rsidRPr="002A0839">
        <w:rPr>
          <w:sz w:val="32"/>
          <w:szCs w:val="32"/>
        </w:rPr>
        <w:t>Знання,  здобуті студентами під час вивчення економетрики, широко застосовуються в менеджменті, маркетингу, фінансовій справі тощо.</w:t>
      </w:r>
    </w:p>
    <w:p w:rsidR="0065273F" w:rsidRPr="00000799" w:rsidRDefault="0065273F" w:rsidP="0065273F">
      <w:pPr>
        <w:pStyle w:val="3"/>
        <w:keepNext w:val="0"/>
        <w:keepLines w:val="0"/>
        <w:widowControl w:val="0"/>
        <w:numPr>
          <w:ilvl w:val="0"/>
          <w:numId w:val="1"/>
        </w:numPr>
        <w:tabs>
          <w:tab w:val="left" w:pos="567"/>
        </w:tabs>
        <w:spacing w:before="0"/>
        <w:ind w:left="426" w:firstLine="0"/>
        <w:rPr>
          <w:bCs w:val="0"/>
          <w:color w:val="auto"/>
          <w:spacing w:val="-4"/>
          <w:sz w:val="28"/>
          <w:szCs w:val="28"/>
        </w:rPr>
      </w:pPr>
      <w:r w:rsidRPr="00000799">
        <w:rPr>
          <w:color w:val="auto"/>
          <w:spacing w:val="-4"/>
          <w:sz w:val="28"/>
          <w:szCs w:val="28"/>
        </w:rPr>
        <w:t>Обсяг</w:t>
      </w:r>
      <w:r w:rsidRPr="00000799">
        <w:rPr>
          <w:bCs w:val="0"/>
          <w:color w:val="auto"/>
          <w:spacing w:val="-4"/>
          <w:sz w:val="28"/>
          <w:szCs w:val="28"/>
        </w:rPr>
        <w:t xml:space="preserve"> дисципліни </w:t>
      </w:r>
    </w:p>
    <w:p w:rsidR="0065273F" w:rsidRPr="00FD7CAD" w:rsidRDefault="0065273F" w:rsidP="0065273F">
      <w:pPr>
        <w:rPr>
          <w:sz w:val="16"/>
          <w:szCs w:val="16"/>
        </w:rPr>
      </w:pPr>
    </w:p>
    <w:tbl>
      <w:tblPr>
        <w:tblStyle w:val="a5"/>
        <w:tblW w:w="0" w:type="auto"/>
        <w:tblLook w:val="01E0"/>
      </w:tblPr>
      <w:tblGrid>
        <w:gridCol w:w="4608"/>
        <w:gridCol w:w="4962"/>
      </w:tblGrid>
      <w:tr w:rsidR="0065273F" w:rsidRPr="00FD7CAD" w:rsidTr="0065273F">
        <w:trPr>
          <w:trHeight w:val="578"/>
        </w:trPr>
        <w:tc>
          <w:tcPr>
            <w:tcW w:w="4608" w:type="dxa"/>
            <w:vMerge w:val="restart"/>
            <w:vAlign w:val="center"/>
          </w:tcPr>
          <w:p w:rsidR="0065273F" w:rsidRPr="00FD7CAD" w:rsidRDefault="0065273F" w:rsidP="0001477A">
            <w:pPr>
              <w:jc w:val="center"/>
              <w:rPr>
                <w:b/>
              </w:rPr>
            </w:pPr>
            <w:r w:rsidRPr="00FD7CAD">
              <w:rPr>
                <w:b/>
              </w:rPr>
              <w:t>Найменування показників</w:t>
            </w:r>
          </w:p>
        </w:tc>
        <w:tc>
          <w:tcPr>
            <w:tcW w:w="4962" w:type="dxa"/>
            <w:vAlign w:val="center"/>
          </w:tcPr>
          <w:p w:rsidR="0065273F" w:rsidRPr="00FD7CAD" w:rsidRDefault="0065273F" w:rsidP="0001477A">
            <w:pPr>
              <w:jc w:val="center"/>
              <w:rPr>
                <w:b/>
              </w:rPr>
            </w:pPr>
            <w:r w:rsidRPr="00FD7CAD">
              <w:rPr>
                <w:b/>
              </w:rPr>
              <w:t>Характеристика навчальної дисципліни</w:t>
            </w:r>
          </w:p>
        </w:tc>
      </w:tr>
      <w:tr w:rsidR="0065273F" w:rsidRPr="00FD7CAD" w:rsidTr="0065273F">
        <w:trPr>
          <w:trHeight w:val="531"/>
        </w:trPr>
        <w:tc>
          <w:tcPr>
            <w:tcW w:w="4608" w:type="dxa"/>
            <w:vMerge/>
          </w:tcPr>
          <w:p w:rsidR="0065273F" w:rsidRPr="00FD7CAD" w:rsidRDefault="0065273F" w:rsidP="0001477A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65273F" w:rsidRPr="00FD7CAD" w:rsidRDefault="0065273F" w:rsidP="0001477A">
            <w:pPr>
              <w:jc w:val="center"/>
              <w:rPr>
                <w:b/>
              </w:rPr>
            </w:pPr>
            <w:r w:rsidRPr="00FD7CAD">
              <w:rPr>
                <w:b/>
              </w:rPr>
              <w:t>денна форма навчання</w:t>
            </w:r>
          </w:p>
        </w:tc>
      </w:tr>
      <w:tr w:rsidR="0065273F" w:rsidRPr="00A61044" w:rsidTr="0065273F">
        <w:trPr>
          <w:trHeight w:val="347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Рік навчання</w:t>
            </w:r>
          </w:p>
        </w:tc>
        <w:tc>
          <w:tcPr>
            <w:tcW w:w="4962" w:type="dxa"/>
          </w:tcPr>
          <w:p w:rsidR="0065273F" w:rsidRPr="00A61044" w:rsidRDefault="0065273F" w:rsidP="0001477A">
            <w:r w:rsidRPr="00A61044">
              <w:t>2</w:t>
            </w:r>
          </w:p>
        </w:tc>
      </w:tr>
      <w:tr w:rsidR="0065273F" w:rsidRPr="00A61044" w:rsidTr="0065273F">
        <w:trPr>
          <w:trHeight w:val="358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Семестр вивчення</w:t>
            </w:r>
          </w:p>
        </w:tc>
        <w:tc>
          <w:tcPr>
            <w:tcW w:w="4962" w:type="dxa"/>
          </w:tcPr>
          <w:p w:rsidR="0065273F" w:rsidRPr="00A61044" w:rsidRDefault="0065273F" w:rsidP="0001477A">
            <w:pPr>
              <w:rPr>
                <w:lang w:val="ru-RU"/>
              </w:rPr>
            </w:pPr>
            <w:r w:rsidRPr="00A61044">
              <w:rPr>
                <w:lang w:val="ru-RU"/>
              </w:rPr>
              <w:t>3</w:t>
            </w:r>
          </w:p>
        </w:tc>
      </w:tr>
      <w:tr w:rsidR="0065273F" w:rsidRPr="00A61044" w:rsidTr="0065273F">
        <w:trPr>
          <w:trHeight w:val="339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Кількість кредитів ЄКТС</w:t>
            </w:r>
          </w:p>
        </w:tc>
        <w:tc>
          <w:tcPr>
            <w:tcW w:w="4962" w:type="dxa"/>
          </w:tcPr>
          <w:p w:rsidR="0065273F" w:rsidRPr="00A61044" w:rsidRDefault="00EF7262" w:rsidP="0001477A">
            <w:pPr>
              <w:rPr>
                <w:lang w:val="ru-RU"/>
              </w:rPr>
            </w:pPr>
            <w:r w:rsidRPr="00A61044">
              <w:rPr>
                <w:lang w:val="ru-RU"/>
              </w:rPr>
              <w:t>4</w:t>
            </w:r>
          </w:p>
        </w:tc>
      </w:tr>
      <w:tr w:rsidR="0065273F" w:rsidRPr="00A61044" w:rsidTr="0065273F">
        <w:trPr>
          <w:trHeight w:val="350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Загальний обсяг годин</w:t>
            </w:r>
          </w:p>
        </w:tc>
        <w:tc>
          <w:tcPr>
            <w:tcW w:w="4962" w:type="dxa"/>
          </w:tcPr>
          <w:p w:rsidR="0065273F" w:rsidRPr="00A61044" w:rsidRDefault="0065273F" w:rsidP="0001477A">
            <w:r w:rsidRPr="00A61044">
              <w:t>1</w:t>
            </w:r>
            <w:r w:rsidR="00EF7262" w:rsidRPr="00A61044">
              <w:rPr>
                <w:lang w:val="ru-RU"/>
              </w:rPr>
              <w:t>2</w:t>
            </w:r>
            <w:r w:rsidRPr="00A61044">
              <w:t>0</w:t>
            </w:r>
          </w:p>
        </w:tc>
      </w:tr>
      <w:tr w:rsidR="0065273F" w:rsidRPr="00A61044" w:rsidTr="0065273F">
        <w:trPr>
          <w:trHeight w:val="345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Кількість годин навчальних занять</w:t>
            </w:r>
          </w:p>
        </w:tc>
        <w:tc>
          <w:tcPr>
            <w:tcW w:w="4962" w:type="dxa"/>
          </w:tcPr>
          <w:p w:rsidR="0065273F" w:rsidRPr="00A61044" w:rsidRDefault="00EF7262" w:rsidP="0001477A">
            <w:r w:rsidRPr="00A61044">
              <w:t>48</w:t>
            </w:r>
          </w:p>
        </w:tc>
      </w:tr>
      <w:tr w:rsidR="0065273F" w:rsidRPr="00A61044" w:rsidTr="0065273F">
        <w:trPr>
          <w:trHeight w:val="355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Лекційні заняття</w:t>
            </w:r>
          </w:p>
        </w:tc>
        <w:tc>
          <w:tcPr>
            <w:tcW w:w="4962" w:type="dxa"/>
          </w:tcPr>
          <w:p w:rsidR="0065273F" w:rsidRPr="00A61044" w:rsidRDefault="0065273F" w:rsidP="0001477A">
            <w:pPr>
              <w:rPr>
                <w:lang w:val="ru-RU"/>
              </w:rPr>
            </w:pPr>
            <w:r w:rsidRPr="00A61044">
              <w:rPr>
                <w:lang w:val="ru-RU"/>
              </w:rPr>
              <w:t>24</w:t>
            </w:r>
          </w:p>
        </w:tc>
      </w:tr>
      <w:tr w:rsidR="0065273F" w:rsidRPr="00A61044" w:rsidTr="0065273F">
        <w:trPr>
          <w:trHeight w:val="352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Практичні заняття</w:t>
            </w:r>
          </w:p>
        </w:tc>
        <w:tc>
          <w:tcPr>
            <w:tcW w:w="4962" w:type="dxa"/>
          </w:tcPr>
          <w:p w:rsidR="0065273F" w:rsidRPr="00A61044" w:rsidRDefault="0065273F" w:rsidP="0001477A">
            <w:pPr>
              <w:rPr>
                <w:lang w:val="ru-RU"/>
              </w:rPr>
            </w:pPr>
            <w:r w:rsidRPr="00A61044">
              <w:rPr>
                <w:lang w:val="ru-RU"/>
              </w:rPr>
              <w:t>24</w:t>
            </w:r>
          </w:p>
        </w:tc>
      </w:tr>
      <w:tr w:rsidR="0065273F" w:rsidRPr="00A61044" w:rsidTr="0065273F">
        <w:trPr>
          <w:trHeight w:val="347"/>
        </w:trPr>
        <w:tc>
          <w:tcPr>
            <w:tcW w:w="4608" w:type="dxa"/>
            <w:vAlign w:val="center"/>
          </w:tcPr>
          <w:p w:rsidR="0065273F" w:rsidRPr="00A61044" w:rsidRDefault="0065273F" w:rsidP="0001477A">
            <w:r w:rsidRPr="00A61044">
              <w:t>Самостійна та індивідуальна робота</w:t>
            </w:r>
          </w:p>
        </w:tc>
        <w:tc>
          <w:tcPr>
            <w:tcW w:w="4962" w:type="dxa"/>
          </w:tcPr>
          <w:p w:rsidR="0065273F" w:rsidRPr="00A61044" w:rsidRDefault="0065273F" w:rsidP="00EF7262">
            <w:r w:rsidRPr="00A61044">
              <w:rPr>
                <w:lang w:val="ru-RU"/>
              </w:rPr>
              <w:t>7</w:t>
            </w:r>
            <w:r w:rsidR="00EF7262" w:rsidRPr="00A61044">
              <w:rPr>
                <w:lang w:val="ru-RU"/>
              </w:rPr>
              <w:t>2</w:t>
            </w:r>
          </w:p>
        </w:tc>
      </w:tr>
      <w:tr w:rsidR="0065273F" w:rsidRPr="00FD7CAD" w:rsidTr="0065273F">
        <w:trPr>
          <w:trHeight w:val="347"/>
        </w:trPr>
        <w:tc>
          <w:tcPr>
            <w:tcW w:w="4608" w:type="dxa"/>
            <w:vAlign w:val="center"/>
          </w:tcPr>
          <w:p w:rsidR="0065273F" w:rsidRPr="00FD7CAD" w:rsidRDefault="0065273F" w:rsidP="0001477A">
            <w:r w:rsidRPr="00FD7CAD">
              <w:t>Форма підсумкового контролю</w:t>
            </w:r>
          </w:p>
        </w:tc>
        <w:tc>
          <w:tcPr>
            <w:tcW w:w="4962" w:type="dxa"/>
          </w:tcPr>
          <w:p w:rsidR="0065273F" w:rsidRPr="0065273F" w:rsidRDefault="0065273F" w:rsidP="0001477A">
            <w:r>
              <w:rPr>
                <w:lang w:val="ru-RU"/>
              </w:rPr>
              <w:t>за</w:t>
            </w:r>
            <w:r>
              <w:t>лі</w:t>
            </w:r>
            <w:proofErr w:type="gramStart"/>
            <w:r>
              <w:t>к</w:t>
            </w:r>
            <w:proofErr w:type="gramEnd"/>
          </w:p>
        </w:tc>
      </w:tr>
    </w:tbl>
    <w:p w:rsidR="0065273F" w:rsidRPr="00FD7CAD" w:rsidRDefault="0065273F" w:rsidP="0065273F"/>
    <w:p w:rsidR="0065273F" w:rsidRPr="002A0839" w:rsidRDefault="0065273F" w:rsidP="00000799">
      <w:pPr>
        <w:pStyle w:val="a8"/>
        <w:numPr>
          <w:ilvl w:val="0"/>
          <w:numId w:val="1"/>
        </w:numPr>
        <w:ind w:left="426" w:hanging="426"/>
        <w:jc w:val="both"/>
        <w:rPr>
          <w:i/>
        </w:rPr>
      </w:pPr>
      <w:r w:rsidRPr="002A0839">
        <w:rPr>
          <w:bCs/>
          <w:spacing w:val="-4"/>
          <w:sz w:val="28"/>
          <w:szCs w:val="28"/>
        </w:rPr>
        <w:t>Статус дисципліни</w:t>
      </w:r>
      <w:r w:rsidR="002E4F28" w:rsidRPr="002A0839">
        <w:rPr>
          <w:bCs/>
          <w:spacing w:val="-4"/>
          <w:sz w:val="28"/>
          <w:szCs w:val="28"/>
        </w:rPr>
        <w:t xml:space="preserve"> </w:t>
      </w:r>
      <w:r w:rsidRPr="002A0839">
        <w:rPr>
          <w:b/>
          <w:bCs/>
          <w:spacing w:val="-4"/>
          <w:sz w:val="28"/>
          <w:szCs w:val="28"/>
        </w:rPr>
        <w:t>нормативна</w:t>
      </w:r>
    </w:p>
    <w:p w:rsidR="0065273F" w:rsidRPr="002A0839" w:rsidRDefault="0065273F" w:rsidP="002A0839">
      <w:pPr>
        <w:pStyle w:val="a8"/>
        <w:numPr>
          <w:ilvl w:val="0"/>
          <w:numId w:val="13"/>
        </w:numPr>
        <w:ind w:left="426" w:hanging="426"/>
        <w:jc w:val="both"/>
        <w:rPr>
          <w:b/>
          <w:color w:val="000000"/>
          <w:sz w:val="28"/>
          <w:szCs w:val="28"/>
        </w:rPr>
      </w:pPr>
      <w:r w:rsidRPr="002A0839">
        <w:rPr>
          <w:b/>
          <w:bCs/>
          <w:sz w:val="28"/>
          <w:szCs w:val="28"/>
        </w:rPr>
        <w:t xml:space="preserve">Передумови вивчення дисципліни: вивчення  навчальної дисципліни  </w:t>
      </w:r>
      <w:proofErr w:type="spellStart"/>
      <w:r w:rsidRPr="002A0839">
        <w:rPr>
          <w:bCs/>
          <w:sz w:val="28"/>
          <w:szCs w:val="28"/>
        </w:rPr>
        <w:t>“</w:t>
      </w:r>
      <w:r w:rsidR="00000799" w:rsidRPr="002A0839">
        <w:rPr>
          <w:bCs/>
          <w:sz w:val="28"/>
          <w:szCs w:val="28"/>
        </w:rPr>
        <w:t>Економетрика</w:t>
      </w:r>
      <w:r w:rsidRPr="002A0839">
        <w:rPr>
          <w:bCs/>
          <w:sz w:val="28"/>
          <w:szCs w:val="28"/>
        </w:rPr>
        <w:t>”</w:t>
      </w:r>
      <w:proofErr w:type="spellEnd"/>
      <w:r w:rsidRPr="002A0839">
        <w:rPr>
          <w:bCs/>
          <w:sz w:val="28"/>
          <w:szCs w:val="28"/>
        </w:rPr>
        <w:t xml:space="preserve"> потребує знань, одержаних при вивченні навчальних дисциплін:  «</w:t>
      </w:r>
      <w:r w:rsidRPr="002A0839">
        <w:rPr>
          <w:b/>
          <w:color w:val="000000"/>
          <w:sz w:val="28"/>
          <w:szCs w:val="28"/>
        </w:rPr>
        <w:t>Вища математика</w:t>
      </w:r>
      <w:r w:rsidRPr="002A0839">
        <w:rPr>
          <w:bCs/>
          <w:sz w:val="28"/>
          <w:szCs w:val="28"/>
        </w:rPr>
        <w:t>»</w:t>
      </w:r>
      <w:r w:rsidRPr="002A0839">
        <w:rPr>
          <w:b/>
          <w:color w:val="000000"/>
          <w:sz w:val="28"/>
          <w:szCs w:val="28"/>
        </w:rPr>
        <w:t>, «Теорія ймовірності</w:t>
      </w:r>
      <w:r w:rsidR="00000799" w:rsidRPr="002A0839">
        <w:rPr>
          <w:b/>
          <w:color w:val="000000"/>
          <w:sz w:val="28"/>
          <w:szCs w:val="28"/>
        </w:rPr>
        <w:t xml:space="preserve"> та математична статистика</w:t>
      </w:r>
      <w:r w:rsidRPr="002A0839">
        <w:rPr>
          <w:b/>
          <w:color w:val="000000"/>
          <w:sz w:val="28"/>
          <w:szCs w:val="28"/>
        </w:rPr>
        <w:t>».</w:t>
      </w:r>
    </w:p>
    <w:p w:rsidR="00000799" w:rsidRPr="002A0839" w:rsidRDefault="00000799" w:rsidP="002A0839">
      <w:pPr>
        <w:pStyle w:val="3"/>
        <w:keepNext w:val="0"/>
        <w:keepLines w:val="0"/>
        <w:widowControl w:val="0"/>
        <w:numPr>
          <w:ilvl w:val="0"/>
          <w:numId w:val="14"/>
        </w:numPr>
        <w:tabs>
          <w:tab w:val="left" w:pos="567"/>
        </w:tabs>
        <w:spacing w:before="60" w:after="60"/>
        <w:ind w:left="425" w:hanging="42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0839">
        <w:rPr>
          <w:rFonts w:ascii="Times New Roman" w:hAnsi="Times New Roman" w:cs="Times New Roman"/>
          <w:color w:val="auto"/>
          <w:sz w:val="28"/>
          <w:szCs w:val="28"/>
        </w:rPr>
        <w:t>Програмні компетентності навчання</w:t>
      </w:r>
      <w:r w:rsidRPr="002A08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000799" w:rsidRPr="002A0839" w:rsidRDefault="00000799" w:rsidP="00D33BB8">
      <w:pPr>
        <w:pStyle w:val="a8"/>
        <w:ind w:left="426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t xml:space="preserve">- опанування методів побудови та оцінювання </w:t>
      </w:r>
      <w:proofErr w:type="spellStart"/>
      <w:r w:rsidRPr="002A0839">
        <w:rPr>
          <w:rStyle w:val="apple-style-span"/>
          <w:sz w:val="28"/>
          <w:szCs w:val="28"/>
        </w:rPr>
        <w:t>економетричних</w:t>
      </w:r>
      <w:proofErr w:type="spellEnd"/>
      <w:r w:rsidRPr="002A0839">
        <w:rPr>
          <w:rStyle w:val="apple-style-span"/>
          <w:sz w:val="28"/>
          <w:szCs w:val="28"/>
        </w:rPr>
        <w:t xml:space="preserve"> моделей; </w:t>
      </w:r>
    </w:p>
    <w:p w:rsidR="00000799" w:rsidRPr="002A0839" w:rsidRDefault="00000799" w:rsidP="00D33BB8">
      <w:pPr>
        <w:pStyle w:val="a8"/>
        <w:ind w:left="709" w:hanging="283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t>• набуття практичних навичок кількісного вимірювання взаємозв'язків між</w:t>
      </w:r>
      <w:r w:rsidR="00D33BB8" w:rsidRPr="002A0839">
        <w:rPr>
          <w:rStyle w:val="apple-style-span"/>
          <w:sz w:val="28"/>
          <w:szCs w:val="28"/>
        </w:rPr>
        <w:t xml:space="preserve"> </w:t>
      </w:r>
      <w:r w:rsidRPr="002A0839">
        <w:rPr>
          <w:rStyle w:val="apple-style-span"/>
          <w:sz w:val="28"/>
          <w:szCs w:val="28"/>
        </w:rPr>
        <w:t xml:space="preserve">економічними показниками; </w:t>
      </w:r>
    </w:p>
    <w:p w:rsidR="00000799" w:rsidRPr="002A0839" w:rsidRDefault="00000799" w:rsidP="00D33BB8">
      <w:pPr>
        <w:pStyle w:val="a8"/>
        <w:ind w:left="709" w:hanging="283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t>• визначення критеріїв для перевірки гіпотези щодо якостей економічних</w:t>
      </w:r>
    </w:p>
    <w:p w:rsidR="00000799" w:rsidRPr="002A0839" w:rsidRDefault="00000799" w:rsidP="00D33BB8">
      <w:pPr>
        <w:pStyle w:val="a8"/>
        <w:ind w:left="709" w:hanging="283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t xml:space="preserve">показників та форм їх зв'язку; </w:t>
      </w:r>
    </w:p>
    <w:p w:rsidR="00000799" w:rsidRPr="002A0839" w:rsidRDefault="00000799" w:rsidP="00D33BB8">
      <w:pPr>
        <w:pStyle w:val="a8"/>
        <w:ind w:left="709" w:hanging="283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t>• поглиблення теоретичних знань в галузі математичного моделювання</w:t>
      </w:r>
    </w:p>
    <w:p w:rsidR="00000799" w:rsidRPr="002A0839" w:rsidRDefault="00000799" w:rsidP="00D33BB8">
      <w:pPr>
        <w:pStyle w:val="a8"/>
        <w:ind w:left="709" w:hanging="283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t xml:space="preserve">економічних процесів та явищ; </w:t>
      </w:r>
    </w:p>
    <w:p w:rsidR="00000799" w:rsidRPr="002A0839" w:rsidRDefault="00000799" w:rsidP="00D33BB8">
      <w:pPr>
        <w:pStyle w:val="a8"/>
        <w:ind w:left="709" w:hanging="283"/>
        <w:rPr>
          <w:rStyle w:val="apple-style-span"/>
          <w:sz w:val="28"/>
          <w:szCs w:val="28"/>
        </w:rPr>
      </w:pPr>
      <w:r w:rsidRPr="002A0839">
        <w:rPr>
          <w:rStyle w:val="apple-style-span"/>
          <w:sz w:val="28"/>
          <w:szCs w:val="28"/>
        </w:rPr>
        <w:lastRenderedPageBreak/>
        <w:t xml:space="preserve">• використання результатів </w:t>
      </w:r>
      <w:proofErr w:type="spellStart"/>
      <w:r w:rsidRPr="002A0839">
        <w:rPr>
          <w:rStyle w:val="apple-style-span"/>
          <w:sz w:val="28"/>
          <w:szCs w:val="28"/>
        </w:rPr>
        <w:t>економетричного</w:t>
      </w:r>
      <w:proofErr w:type="spellEnd"/>
      <w:r w:rsidRPr="002A0839">
        <w:rPr>
          <w:rStyle w:val="apple-style-span"/>
          <w:sz w:val="28"/>
          <w:szCs w:val="28"/>
        </w:rPr>
        <w:t xml:space="preserve"> аналізу для прогнозування та</w:t>
      </w:r>
      <w:r w:rsidR="00D33BB8" w:rsidRPr="002A0839">
        <w:rPr>
          <w:rStyle w:val="apple-style-span"/>
          <w:sz w:val="28"/>
          <w:szCs w:val="28"/>
        </w:rPr>
        <w:t xml:space="preserve"> </w:t>
      </w:r>
      <w:r w:rsidRPr="002A0839">
        <w:rPr>
          <w:rStyle w:val="apple-style-span"/>
          <w:sz w:val="28"/>
          <w:szCs w:val="28"/>
        </w:rPr>
        <w:t>прийняття обґрунтованих економічних рішень</w:t>
      </w:r>
    </w:p>
    <w:p w:rsidR="00000799" w:rsidRPr="002A0839" w:rsidRDefault="00000799" w:rsidP="00D33BB8">
      <w:pPr>
        <w:pStyle w:val="3"/>
        <w:keepNext w:val="0"/>
        <w:keepLines w:val="0"/>
        <w:widowControl w:val="0"/>
        <w:numPr>
          <w:ilvl w:val="0"/>
          <w:numId w:val="15"/>
        </w:numPr>
        <w:tabs>
          <w:tab w:val="left" w:pos="567"/>
        </w:tabs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0839">
        <w:rPr>
          <w:rFonts w:ascii="Times New Roman" w:hAnsi="Times New Roman" w:cs="Times New Roman"/>
          <w:color w:val="auto"/>
          <w:sz w:val="28"/>
          <w:szCs w:val="28"/>
        </w:rPr>
        <w:t>Очікувані результати навчання</w:t>
      </w:r>
      <w:r w:rsidRPr="002A08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 дисципліни «Економетрика»   відповідно до освітньо-професійної програми</w:t>
      </w:r>
      <w:r w:rsidR="00D33BB8" w:rsidRPr="002A083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F4A61" w:rsidRPr="002A0839" w:rsidRDefault="00EF4A61" w:rsidP="00D33BB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EF4A61" w:rsidRPr="002A0839" w:rsidRDefault="00EF4A61" w:rsidP="00D33BB8">
      <w:pPr>
        <w:jc w:val="both"/>
        <w:rPr>
          <w:b/>
          <w:bCs/>
          <w:i/>
          <w:iCs/>
          <w:sz w:val="28"/>
          <w:szCs w:val="28"/>
        </w:rPr>
      </w:pPr>
      <w:r w:rsidRPr="002A0839">
        <w:rPr>
          <w:b/>
          <w:bCs/>
          <w:i/>
          <w:iCs/>
          <w:sz w:val="28"/>
          <w:szCs w:val="28"/>
        </w:rPr>
        <w:t>знати:</w:t>
      </w:r>
    </w:p>
    <w:p w:rsidR="00EF4A61" w:rsidRPr="002A0839" w:rsidRDefault="00EF4A61" w:rsidP="00D33BB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 xml:space="preserve">основні </w:t>
      </w:r>
      <w:proofErr w:type="spellStart"/>
      <w:r w:rsidRPr="002A0839">
        <w:rPr>
          <w:sz w:val="28"/>
          <w:szCs w:val="28"/>
        </w:rPr>
        <w:t>економетричні</w:t>
      </w:r>
      <w:proofErr w:type="spellEnd"/>
      <w:r w:rsidRPr="002A0839">
        <w:rPr>
          <w:sz w:val="28"/>
          <w:szCs w:val="28"/>
        </w:rPr>
        <w:t xml:space="preserve"> методи;</w:t>
      </w:r>
    </w:p>
    <w:p w:rsidR="00EF4A61" w:rsidRPr="002A0839" w:rsidRDefault="00EF4A61" w:rsidP="00D33BB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 xml:space="preserve">етапи процесі оцінювання параметрів і перевірки значущості </w:t>
      </w:r>
      <w:proofErr w:type="spellStart"/>
      <w:r w:rsidRPr="002A0839">
        <w:rPr>
          <w:sz w:val="28"/>
          <w:szCs w:val="28"/>
        </w:rPr>
        <w:t>економетричної</w:t>
      </w:r>
      <w:proofErr w:type="spellEnd"/>
      <w:r w:rsidRPr="002A0839">
        <w:rPr>
          <w:sz w:val="28"/>
          <w:szCs w:val="28"/>
        </w:rPr>
        <w:t xml:space="preserve"> моделі;</w:t>
      </w:r>
    </w:p>
    <w:p w:rsidR="00EF4A61" w:rsidRPr="002A0839" w:rsidRDefault="00EF4A61" w:rsidP="00D33BB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>математичні моделі економічних процесів та явищ;</w:t>
      </w:r>
    </w:p>
    <w:p w:rsidR="00EF4A61" w:rsidRPr="002A0839" w:rsidRDefault="00EF4A61" w:rsidP="00D33BB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 xml:space="preserve">структуру </w:t>
      </w:r>
      <w:proofErr w:type="spellStart"/>
      <w:r w:rsidRPr="002A0839">
        <w:rPr>
          <w:sz w:val="28"/>
          <w:szCs w:val="28"/>
        </w:rPr>
        <w:t>економетричних</w:t>
      </w:r>
      <w:proofErr w:type="spellEnd"/>
      <w:r w:rsidRPr="002A0839">
        <w:rPr>
          <w:sz w:val="28"/>
          <w:szCs w:val="28"/>
        </w:rPr>
        <w:t xml:space="preserve"> досліджень.</w:t>
      </w:r>
    </w:p>
    <w:p w:rsidR="00EF4A61" w:rsidRPr="002A0839" w:rsidRDefault="00EF4A61" w:rsidP="00D33BB8">
      <w:pPr>
        <w:jc w:val="both"/>
        <w:rPr>
          <w:sz w:val="28"/>
          <w:szCs w:val="28"/>
        </w:rPr>
      </w:pPr>
      <w:r w:rsidRPr="002A0839">
        <w:rPr>
          <w:b/>
          <w:bCs/>
          <w:i/>
          <w:iCs/>
          <w:sz w:val="28"/>
          <w:szCs w:val="28"/>
        </w:rPr>
        <w:t>вміти</w:t>
      </w:r>
      <w:r w:rsidRPr="002A0839">
        <w:rPr>
          <w:sz w:val="28"/>
          <w:szCs w:val="28"/>
        </w:rPr>
        <w:t>:</w:t>
      </w:r>
    </w:p>
    <w:p w:rsidR="00EF4A61" w:rsidRPr="002A0839" w:rsidRDefault="00EF4A61" w:rsidP="00D33BB8">
      <w:pPr>
        <w:numPr>
          <w:ilvl w:val="0"/>
          <w:numId w:val="6"/>
        </w:numPr>
        <w:tabs>
          <w:tab w:val="clear" w:pos="765"/>
          <w:tab w:val="num" w:pos="720"/>
        </w:tabs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>застосовувати отримані знання в своїй практичній діяльності;</w:t>
      </w:r>
    </w:p>
    <w:p w:rsidR="00EF4A61" w:rsidRPr="002A0839" w:rsidRDefault="00EF4A61" w:rsidP="00D33BB8">
      <w:pPr>
        <w:numPr>
          <w:ilvl w:val="0"/>
          <w:numId w:val="6"/>
        </w:numPr>
        <w:tabs>
          <w:tab w:val="clear" w:pos="765"/>
          <w:tab w:val="num" w:pos="720"/>
        </w:tabs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>виконувати передбачені елементи, економічних досліджень на місцях своєї роботи;</w:t>
      </w:r>
    </w:p>
    <w:p w:rsidR="00EF4A61" w:rsidRPr="002A0839" w:rsidRDefault="00EF4A61" w:rsidP="00D33BB8">
      <w:pPr>
        <w:numPr>
          <w:ilvl w:val="0"/>
          <w:numId w:val="6"/>
        </w:numPr>
        <w:tabs>
          <w:tab w:val="clear" w:pos="765"/>
          <w:tab w:val="num" w:pos="720"/>
        </w:tabs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>користуватися рекомендованою літературою;</w:t>
      </w:r>
    </w:p>
    <w:p w:rsidR="00EF4A61" w:rsidRPr="002A0839" w:rsidRDefault="00EF4A61" w:rsidP="00D33BB8">
      <w:pPr>
        <w:numPr>
          <w:ilvl w:val="0"/>
          <w:numId w:val="6"/>
        </w:numPr>
        <w:tabs>
          <w:tab w:val="clear" w:pos="765"/>
          <w:tab w:val="num" w:pos="720"/>
        </w:tabs>
        <w:ind w:left="0" w:firstLine="567"/>
        <w:jc w:val="both"/>
        <w:rPr>
          <w:sz w:val="28"/>
          <w:szCs w:val="28"/>
        </w:rPr>
      </w:pPr>
      <w:r w:rsidRPr="002A0839">
        <w:rPr>
          <w:sz w:val="28"/>
          <w:szCs w:val="28"/>
        </w:rPr>
        <w:t>звертатися до спеціальних періодичних видань протягом всієї трудової діяльності.</w:t>
      </w:r>
    </w:p>
    <w:p w:rsidR="00573BE6" w:rsidRPr="002A0839" w:rsidRDefault="00573BE6" w:rsidP="002A0839">
      <w:pPr>
        <w:widowControl w:val="0"/>
        <w:numPr>
          <w:ilvl w:val="0"/>
          <w:numId w:val="9"/>
        </w:numPr>
        <w:spacing w:before="120"/>
        <w:ind w:left="426" w:hanging="426"/>
        <w:rPr>
          <w:sz w:val="28"/>
          <w:szCs w:val="28"/>
        </w:rPr>
      </w:pPr>
      <w:r w:rsidRPr="002A0839">
        <w:rPr>
          <w:b/>
          <w:bCs/>
          <w:sz w:val="28"/>
          <w:szCs w:val="28"/>
        </w:rPr>
        <w:t>Засоби діагностики результатів навчання:</w:t>
      </w:r>
    </w:p>
    <w:p w:rsidR="00573BE6" w:rsidRPr="002A0839" w:rsidRDefault="00573BE6" w:rsidP="00573BE6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2A0839">
        <w:rPr>
          <w:sz w:val="28"/>
          <w:szCs w:val="28"/>
        </w:rPr>
        <w:t xml:space="preserve">усний контроль, </w:t>
      </w:r>
    </w:p>
    <w:p w:rsidR="00573BE6" w:rsidRPr="002A0839" w:rsidRDefault="00573BE6" w:rsidP="00573BE6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2A0839">
        <w:rPr>
          <w:sz w:val="28"/>
          <w:szCs w:val="28"/>
        </w:rPr>
        <w:t xml:space="preserve">письмовий, </w:t>
      </w:r>
    </w:p>
    <w:p w:rsidR="00573BE6" w:rsidRPr="002A0839" w:rsidRDefault="00573BE6" w:rsidP="00573BE6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2A0839">
        <w:rPr>
          <w:sz w:val="28"/>
          <w:szCs w:val="28"/>
        </w:rPr>
        <w:t>практична перевірка .</w:t>
      </w:r>
    </w:p>
    <w:p w:rsidR="00573BE6" w:rsidRPr="002A0839" w:rsidRDefault="00573BE6" w:rsidP="002A0839">
      <w:pPr>
        <w:pStyle w:val="3"/>
        <w:keepNext w:val="0"/>
        <w:keepLines w:val="0"/>
        <w:widowControl w:val="0"/>
        <w:numPr>
          <w:ilvl w:val="0"/>
          <w:numId w:val="9"/>
        </w:numPr>
        <w:tabs>
          <w:tab w:val="left" w:pos="567"/>
        </w:tabs>
        <w:spacing w:before="120"/>
        <w:ind w:left="425" w:hanging="4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0839">
        <w:rPr>
          <w:rFonts w:ascii="Times New Roman" w:hAnsi="Times New Roman" w:cs="Times New Roman"/>
          <w:color w:val="auto"/>
          <w:sz w:val="28"/>
          <w:szCs w:val="28"/>
        </w:rPr>
        <w:t>Програма навчальної дисципліни</w:t>
      </w:r>
    </w:p>
    <w:p w:rsidR="00EF4A61" w:rsidRPr="00224ACC" w:rsidRDefault="00EF4A61" w:rsidP="00EF4A61">
      <w:pPr>
        <w:keepNext/>
        <w:rPr>
          <w:i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992"/>
        <w:gridCol w:w="709"/>
        <w:gridCol w:w="567"/>
        <w:gridCol w:w="709"/>
        <w:gridCol w:w="565"/>
        <w:gridCol w:w="725"/>
      </w:tblGrid>
      <w:tr w:rsidR="00EF4A61" w:rsidRPr="004E4051" w:rsidTr="00C67211">
        <w:trPr>
          <w:cantSplit/>
        </w:trPr>
        <w:tc>
          <w:tcPr>
            <w:tcW w:w="2652" w:type="pct"/>
            <w:vMerge w:val="restart"/>
            <w:vAlign w:val="center"/>
          </w:tcPr>
          <w:p w:rsidR="00EF4A61" w:rsidRPr="004E31FD" w:rsidRDefault="00EF4A61" w:rsidP="002A0839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>Назви змістових модулів і тем</w:t>
            </w:r>
          </w:p>
        </w:tc>
        <w:tc>
          <w:tcPr>
            <w:tcW w:w="2348" w:type="pct"/>
            <w:gridSpan w:val="6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>Кількість годин</w:t>
            </w:r>
          </w:p>
        </w:tc>
      </w:tr>
      <w:tr w:rsidR="00EF4A61" w:rsidRPr="004E4051" w:rsidTr="00C67211">
        <w:trPr>
          <w:cantSplit/>
        </w:trPr>
        <w:tc>
          <w:tcPr>
            <w:tcW w:w="2652" w:type="pct"/>
            <w:vMerge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</w:p>
        </w:tc>
        <w:tc>
          <w:tcPr>
            <w:tcW w:w="2348" w:type="pct"/>
            <w:gridSpan w:val="6"/>
          </w:tcPr>
          <w:p w:rsidR="00EF4A61" w:rsidRPr="004E31FD" w:rsidRDefault="00EF4A61" w:rsidP="002A0839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>денна форма</w:t>
            </w:r>
          </w:p>
        </w:tc>
      </w:tr>
      <w:tr w:rsidR="00EF4A61" w:rsidRPr="004E4051" w:rsidTr="00C67211">
        <w:trPr>
          <w:cantSplit/>
        </w:trPr>
        <w:tc>
          <w:tcPr>
            <w:tcW w:w="2652" w:type="pct"/>
            <w:vMerge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 xml:space="preserve">усього </w:t>
            </w:r>
          </w:p>
        </w:tc>
        <w:tc>
          <w:tcPr>
            <w:tcW w:w="1802" w:type="pct"/>
            <w:gridSpan w:val="5"/>
            <w:shd w:val="clear" w:color="auto" w:fill="auto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>у тому числі</w:t>
            </w:r>
          </w:p>
        </w:tc>
      </w:tr>
      <w:tr w:rsidR="00C67211" w:rsidRPr="004E4051" w:rsidTr="0068787E">
        <w:trPr>
          <w:cantSplit/>
        </w:trPr>
        <w:tc>
          <w:tcPr>
            <w:tcW w:w="2652" w:type="pct"/>
            <w:vMerge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</w:p>
        </w:tc>
        <w:tc>
          <w:tcPr>
            <w:tcW w:w="390" w:type="pct"/>
            <w:shd w:val="clear" w:color="auto" w:fill="auto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>л</w:t>
            </w:r>
          </w:p>
        </w:tc>
        <w:tc>
          <w:tcPr>
            <w:tcW w:w="312" w:type="pct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r w:rsidRPr="004E31FD">
              <w:rPr>
                <w:b/>
              </w:rPr>
              <w:t>п</w:t>
            </w:r>
          </w:p>
        </w:tc>
        <w:tc>
          <w:tcPr>
            <w:tcW w:w="390" w:type="pct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proofErr w:type="spellStart"/>
            <w:r w:rsidRPr="004E31FD">
              <w:rPr>
                <w:b/>
              </w:rPr>
              <w:t>лаб</w:t>
            </w:r>
            <w:proofErr w:type="spellEnd"/>
          </w:p>
        </w:tc>
        <w:tc>
          <w:tcPr>
            <w:tcW w:w="311" w:type="pct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proofErr w:type="spellStart"/>
            <w:r w:rsidRPr="004E31FD">
              <w:rPr>
                <w:b/>
              </w:rPr>
              <w:t>інд</w:t>
            </w:r>
            <w:proofErr w:type="spellEnd"/>
          </w:p>
        </w:tc>
        <w:tc>
          <w:tcPr>
            <w:tcW w:w="399" w:type="pct"/>
          </w:tcPr>
          <w:p w:rsidR="00EF4A61" w:rsidRPr="004E31FD" w:rsidRDefault="00EF4A61" w:rsidP="0001477A">
            <w:pPr>
              <w:keepNext/>
              <w:jc w:val="center"/>
              <w:rPr>
                <w:b/>
              </w:rPr>
            </w:pPr>
            <w:proofErr w:type="spellStart"/>
            <w:r w:rsidRPr="004E31FD">
              <w:rPr>
                <w:b/>
              </w:rPr>
              <w:t>с.р</w:t>
            </w:r>
            <w:proofErr w:type="spellEnd"/>
            <w:r w:rsidRPr="004E31FD">
              <w:rPr>
                <w:b/>
              </w:rPr>
              <w:t>.</w:t>
            </w:r>
          </w:p>
        </w:tc>
      </w:tr>
      <w:tr w:rsidR="00EF4A61" w:rsidRPr="004E4051" w:rsidTr="0001477A">
        <w:trPr>
          <w:cantSplit/>
        </w:trPr>
        <w:tc>
          <w:tcPr>
            <w:tcW w:w="5000" w:type="pct"/>
            <w:gridSpan w:val="7"/>
          </w:tcPr>
          <w:p w:rsidR="00C67211" w:rsidRPr="00C67211" w:rsidRDefault="00EF4A61" w:rsidP="00F22FBF">
            <w:pPr>
              <w:tabs>
                <w:tab w:val="left" w:pos="284"/>
                <w:tab w:val="left" w:pos="567"/>
                <w:tab w:val="left" w:pos="3861"/>
              </w:tabs>
              <w:ind w:left="3861" w:hanging="3435"/>
              <w:jc w:val="center"/>
              <w:rPr>
                <w:b/>
              </w:rPr>
            </w:pPr>
            <w:r w:rsidRPr="00C67211">
              <w:rPr>
                <w:b/>
              </w:rPr>
              <w:t xml:space="preserve">Змістовий модуль 1. </w:t>
            </w:r>
          </w:p>
          <w:p w:rsidR="00EF4A61" w:rsidRPr="00C67211" w:rsidRDefault="00EF4A61" w:rsidP="00F22FBF">
            <w:pPr>
              <w:tabs>
                <w:tab w:val="left" w:pos="284"/>
                <w:tab w:val="left" w:pos="567"/>
                <w:tab w:val="left" w:pos="3861"/>
              </w:tabs>
              <w:ind w:left="3861" w:hanging="3435"/>
              <w:jc w:val="center"/>
              <w:rPr>
                <w:b/>
                <w:i/>
              </w:rPr>
            </w:pPr>
            <w:r w:rsidRPr="00C67211">
              <w:rPr>
                <w:b/>
                <w:i/>
              </w:rPr>
              <w:t xml:space="preserve">Побудова та дослідження різних </w:t>
            </w:r>
            <w:proofErr w:type="spellStart"/>
            <w:r w:rsidRPr="00C67211">
              <w:rPr>
                <w:b/>
                <w:i/>
              </w:rPr>
              <w:t>економетричних</w:t>
            </w:r>
            <w:proofErr w:type="spellEnd"/>
            <w:r w:rsidRPr="00C67211">
              <w:rPr>
                <w:b/>
                <w:i/>
              </w:rPr>
              <w:t xml:space="preserve"> моделей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14393" w:rsidRDefault="00EF4A61" w:rsidP="0001477A">
            <w:pPr>
              <w:ind w:firstLine="284"/>
            </w:pPr>
            <w:r w:rsidRPr="00C67211">
              <w:rPr>
                <w:b/>
              </w:rPr>
              <w:t>Тема 1.</w:t>
            </w:r>
            <w:r w:rsidRPr="00814393">
              <w:t xml:space="preserve"> Вступ.  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6A638C" w:rsidP="0001477A">
            <w:pPr>
              <w:keepNext/>
            </w:pPr>
            <w:r>
              <w:t>2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842335" w:rsidP="0001477A">
            <w:pPr>
              <w:keepNext/>
              <w:jc w:val="center"/>
            </w:pPr>
            <w:r>
              <w:t>2</w:t>
            </w:r>
          </w:p>
        </w:tc>
        <w:tc>
          <w:tcPr>
            <w:tcW w:w="312" w:type="pct"/>
          </w:tcPr>
          <w:p w:rsidR="00EF4A61" w:rsidRPr="004E4051" w:rsidRDefault="00EF4A61" w:rsidP="0001477A">
            <w:pPr>
              <w:keepNext/>
              <w:jc w:val="center"/>
            </w:pP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EF4A61" w:rsidP="0001477A">
            <w:pPr>
              <w:keepNext/>
            </w:pPr>
          </w:p>
        </w:tc>
      </w:tr>
      <w:tr w:rsidR="00C67211" w:rsidRPr="004E4051" w:rsidTr="0068787E">
        <w:tc>
          <w:tcPr>
            <w:tcW w:w="2652" w:type="pct"/>
          </w:tcPr>
          <w:p w:rsidR="00EF4A61" w:rsidRPr="00814393" w:rsidRDefault="00EF4A61" w:rsidP="0001477A">
            <w:pPr>
              <w:ind w:firstLine="284"/>
            </w:pPr>
            <w:r w:rsidRPr="00C67211">
              <w:rPr>
                <w:b/>
              </w:rPr>
              <w:t>Тема 2.</w:t>
            </w:r>
            <w:r w:rsidRPr="00814393">
              <w:t xml:space="preserve"> Проста лінійна регресія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6A638C" w:rsidP="0001477A">
            <w:pPr>
              <w:keepNext/>
            </w:pPr>
            <w:r>
              <w:t>22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6A638C" w:rsidP="0001477A">
            <w:pPr>
              <w:keepNext/>
              <w:jc w:val="center"/>
            </w:pPr>
            <w:r>
              <w:t>6</w:t>
            </w:r>
          </w:p>
        </w:tc>
        <w:tc>
          <w:tcPr>
            <w:tcW w:w="312" w:type="pct"/>
          </w:tcPr>
          <w:p w:rsidR="00EF4A61" w:rsidRPr="004E4051" w:rsidRDefault="00842335" w:rsidP="0001477A">
            <w:pPr>
              <w:keepNext/>
              <w:jc w:val="center"/>
            </w:pPr>
            <w:r>
              <w:t>6</w:t>
            </w: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842335" w:rsidP="0001477A">
            <w:pPr>
              <w:keepNext/>
            </w:pPr>
            <w:r>
              <w:t>10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14393" w:rsidRDefault="00EF4A61" w:rsidP="0001477A">
            <w:pPr>
              <w:ind w:firstLine="284"/>
            </w:pPr>
            <w:r w:rsidRPr="00C67211">
              <w:rPr>
                <w:b/>
              </w:rPr>
              <w:t>Тема 3</w:t>
            </w:r>
            <w:r w:rsidRPr="00814393">
              <w:t>. Множинна регресія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  <w:r>
              <w:t>1</w:t>
            </w:r>
            <w:r w:rsidR="006A638C">
              <w:t>8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842335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12" w:type="pct"/>
          </w:tcPr>
          <w:p w:rsidR="00EF4A61" w:rsidRPr="004E4051" w:rsidRDefault="006A638C" w:rsidP="0001477A">
            <w:pPr>
              <w:keepNext/>
              <w:jc w:val="center"/>
            </w:pPr>
            <w:r>
              <w:t>6</w:t>
            </w: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842335" w:rsidP="0001477A">
            <w:pPr>
              <w:keepNext/>
            </w:pPr>
            <w:r>
              <w:t>8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14393" w:rsidRDefault="00EF4A61" w:rsidP="00C67211">
            <w:pPr>
              <w:ind w:firstLine="284"/>
            </w:pPr>
            <w:r w:rsidRPr="00C67211">
              <w:rPr>
                <w:b/>
              </w:rPr>
              <w:t>Тема 4</w:t>
            </w:r>
            <w:r w:rsidRPr="00814393">
              <w:t xml:space="preserve">. Модель лінійної регресії з </w:t>
            </w:r>
            <w:proofErr w:type="spellStart"/>
            <w:r w:rsidRPr="00814393">
              <w:t>гетеро</w:t>
            </w:r>
            <w:r w:rsidR="00C67211">
              <w:softHyphen/>
            </w:r>
            <w:r w:rsidRPr="00814393">
              <w:t>скедастчними</w:t>
            </w:r>
            <w:proofErr w:type="spellEnd"/>
            <w:r w:rsidRPr="00814393">
              <w:t xml:space="preserve"> збуреннями  та </w:t>
            </w:r>
            <w:proofErr w:type="spellStart"/>
            <w:r w:rsidR="00C67211">
              <w:t>автокоре</w:t>
            </w:r>
            <w:r w:rsidR="00C67211">
              <w:softHyphen/>
            </w:r>
            <w:r w:rsidRPr="00814393">
              <w:t>льо</w:t>
            </w:r>
            <w:r w:rsidR="00C67211">
              <w:softHyphen/>
            </w:r>
            <w:r w:rsidRPr="00814393">
              <w:t>ва</w:t>
            </w:r>
            <w:r w:rsidR="00C67211">
              <w:softHyphen/>
            </w:r>
            <w:r w:rsidR="00C67211">
              <w:softHyphen/>
            </w:r>
            <w:r w:rsidRPr="00814393">
              <w:t>ними</w:t>
            </w:r>
            <w:proofErr w:type="spellEnd"/>
            <w:r w:rsidRPr="00814393">
              <w:t xml:space="preserve"> збуреннями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  <w:r>
              <w:t>1</w:t>
            </w:r>
            <w:r w:rsidR="006A638C">
              <w:t>6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6A638C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12" w:type="pct"/>
          </w:tcPr>
          <w:p w:rsidR="00EF4A61" w:rsidRPr="004E4051" w:rsidRDefault="006A638C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842335" w:rsidP="0001477A">
            <w:pPr>
              <w:keepNext/>
            </w:pPr>
            <w:r>
              <w:t>8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14393" w:rsidRDefault="00EF4A61" w:rsidP="0001477A">
            <w:pPr>
              <w:ind w:firstLine="284"/>
            </w:pPr>
            <w:r w:rsidRPr="00C67211">
              <w:rPr>
                <w:b/>
              </w:rPr>
              <w:t>Тема 5.</w:t>
            </w:r>
            <w:r w:rsidRPr="00814393">
              <w:t xml:space="preserve"> Системи одночасних регресійних рівнянь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  <w:r>
              <w:t>1</w:t>
            </w:r>
            <w:r w:rsidR="006A638C">
              <w:t>6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6A638C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12" w:type="pct"/>
          </w:tcPr>
          <w:p w:rsidR="00EF4A61" w:rsidRPr="004E4051" w:rsidRDefault="006A638C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842335" w:rsidP="0001477A">
            <w:pPr>
              <w:keepNext/>
            </w:pPr>
            <w:r>
              <w:t>8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14393" w:rsidRDefault="00EF4A61" w:rsidP="0001477A">
            <w:pPr>
              <w:ind w:firstLine="284"/>
            </w:pPr>
            <w:r w:rsidRPr="00C67211">
              <w:rPr>
                <w:b/>
              </w:rPr>
              <w:t>Тема 6.</w:t>
            </w:r>
            <w:r w:rsidRPr="00814393">
              <w:t xml:space="preserve"> Сучасні проблеми економетрики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  <w:r>
              <w:t>1</w:t>
            </w:r>
            <w:r w:rsidR="006A638C">
              <w:t>8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6A638C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12" w:type="pct"/>
          </w:tcPr>
          <w:p w:rsidR="00EF4A61" w:rsidRPr="004E4051" w:rsidRDefault="006A638C" w:rsidP="0001477A">
            <w:pPr>
              <w:keepNext/>
              <w:jc w:val="center"/>
            </w:pPr>
            <w:r>
              <w:t>4</w:t>
            </w: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EF4A61" w:rsidP="00842335">
            <w:pPr>
              <w:keepNext/>
            </w:pPr>
            <w:r>
              <w:t>1</w:t>
            </w:r>
            <w:r w:rsidR="00842335">
              <w:t>0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424A6" w:rsidRDefault="00C67211" w:rsidP="00C67211">
            <w:pPr>
              <w:keepNext/>
              <w:rPr>
                <w:b/>
                <w:bCs/>
              </w:rPr>
            </w:pPr>
            <w:proofErr w:type="spellStart"/>
            <w:r w:rsidRPr="008424A6">
              <w:rPr>
                <w:b/>
                <w:bCs/>
              </w:rPr>
              <w:t>МКР</w:t>
            </w:r>
            <w:proofErr w:type="spellEnd"/>
            <w:r w:rsidR="00842335" w:rsidRPr="008424A6">
              <w:rPr>
                <w:b/>
                <w:bCs/>
              </w:rPr>
              <w:t xml:space="preserve"> </w:t>
            </w:r>
            <w:r w:rsidR="00EF4A61" w:rsidRPr="008424A6">
              <w:rPr>
                <w:b/>
                <w:bCs/>
              </w:rPr>
              <w:t>№1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6A638C" w:rsidP="0001477A">
            <w:pPr>
              <w:keepNext/>
            </w:pPr>
            <w:r>
              <w:t>8</w:t>
            </w:r>
          </w:p>
        </w:tc>
        <w:tc>
          <w:tcPr>
            <w:tcW w:w="390" w:type="pct"/>
            <w:shd w:val="clear" w:color="auto" w:fill="auto"/>
          </w:tcPr>
          <w:p w:rsidR="00EF4A61" w:rsidRDefault="00EF4A61" w:rsidP="0001477A">
            <w:pPr>
              <w:keepNext/>
              <w:jc w:val="center"/>
            </w:pPr>
          </w:p>
        </w:tc>
        <w:tc>
          <w:tcPr>
            <w:tcW w:w="312" w:type="pct"/>
          </w:tcPr>
          <w:p w:rsidR="00EF4A61" w:rsidRDefault="00EF4A61" w:rsidP="0001477A">
            <w:pPr>
              <w:keepNext/>
              <w:jc w:val="center"/>
            </w:pP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842335" w:rsidP="0001477A">
            <w:pPr>
              <w:keepNext/>
            </w:pPr>
            <w:r>
              <w:t>8</w:t>
            </w:r>
          </w:p>
        </w:tc>
      </w:tr>
      <w:tr w:rsidR="00C67211" w:rsidRPr="004E4051" w:rsidTr="0068787E">
        <w:tc>
          <w:tcPr>
            <w:tcW w:w="2652" w:type="pct"/>
          </w:tcPr>
          <w:p w:rsidR="00EF4A61" w:rsidRPr="008424A6" w:rsidRDefault="00EF4A61" w:rsidP="0001477A">
            <w:pPr>
              <w:keepNext/>
              <w:rPr>
                <w:b/>
              </w:rPr>
            </w:pPr>
            <w:r w:rsidRPr="008424A6">
              <w:rPr>
                <w:b/>
              </w:rPr>
              <w:t>Підготовка до іспиту</w:t>
            </w:r>
          </w:p>
        </w:tc>
        <w:tc>
          <w:tcPr>
            <w:tcW w:w="546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  <w:r>
              <w:t>20</w:t>
            </w:r>
          </w:p>
        </w:tc>
        <w:tc>
          <w:tcPr>
            <w:tcW w:w="390" w:type="pct"/>
            <w:shd w:val="clear" w:color="auto" w:fill="auto"/>
          </w:tcPr>
          <w:p w:rsidR="00EF4A61" w:rsidRPr="004E4051" w:rsidRDefault="00EF4A61" w:rsidP="0001477A">
            <w:pPr>
              <w:keepNext/>
              <w:jc w:val="center"/>
            </w:pPr>
          </w:p>
        </w:tc>
        <w:tc>
          <w:tcPr>
            <w:tcW w:w="312" w:type="pct"/>
          </w:tcPr>
          <w:p w:rsidR="00EF4A61" w:rsidRPr="004E4051" w:rsidRDefault="00EF4A61" w:rsidP="0001477A">
            <w:pPr>
              <w:keepNext/>
              <w:jc w:val="center"/>
            </w:pPr>
          </w:p>
        </w:tc>
        <w:tc>
          <w:tcPr>
            <w:tcW w:w="390" w:type="pct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EF4A61" w:rsidRPr="004E4051" w:rsidRDefault="00EF4A61" w:rsidP="0001477A">
            <w:pPr>
              <w:keepNext/>
            </w:pPr>
          </w:p>
        </w:tc>
        <w:tc>
          <w:tcPr>
            <w:tcW w:w="399" w:type="pct"/>
          </w:tcPr>
          <w:p w:rsidR="00EF4A61" w:rsidRPr="004E4051" w:rsidRDefault="00842335" w:rsidP="0001477A">
            <w:pPr>
              <w:keepNext/>
            </w:pPr>
            <w:r>
              <w:t>20</w:t>
            </w:r>
          </w:p>
        </w:tc>
      </w:tr>
      <w:tr w:rsidR="00C67211" w:rsidRPr="004E4051" w:rsidTr="0068787E">
        <w:tc>
          <w:tcPr>
            <w:tcW w:w="2652" w:type="pct"/>
          </w:tcPr>
          <w:p w:rsidR="00842335" w:rsidRPr="00C67211" w:rsidRDefault="00842335" w:rsidP="00C67211">
            <w:pPr>
              <w:keepNext/>
              <w:jc w:val="right"/>
              <w:rPr>
                <w:b/>
              </w:rPr>
            </w:pPr>
            <w:r w:rsidRPr="00C67211">
              <w:rPr>
                <w:b/>
                <w:bCs/>
              </w:rPr>
              <w:t>Разом за змістовим модулем 1</w:t>
            </w:r>
          </w:p>
        </w:tc>
        <w:tc>
          <w:tcPr>
            <w:tcW w:w="546" w:type="pct"/>
            <w:shd w:val="clear" w:color="auto" w:fill="auto"/>
          </w:tcPr>
          <w:p w:rsidR="00842335" w:rsidRDefault="006A638C" w:rsidP="006A638C">
            <w:pPr>
              <w:keepNext/>
            </w:pPr>
            <w:r>
              <w:t>12</w:t>
            </w:r>
            <w:r w:rsidR="00842335">
              <w:t>0</w:t>
            </w:r>
          </w:p>
        </w:tc>
        <w:tc>
          <w:tcPr>
            <w:tcW w:w="390" w:type="pct"/>
            <w:shd w:val="clear" w:color="auto" w:fill="auto"/>
          </w:tcPr>
          <w:p w:rsidR="00842335" w:rsidRDefault="006A638C" w:rsidP="006A638C">
            <w:pPr>
              <w:keepNext/>
              <w:jc w:val="center"/>
            </w:pPr>
            <w:r>
              <w:t>24</w:t>
            </w:r>
          </w:p>
        </w:tc>
        <w:tc>
          <w:tcPr>
            <w:tcW w:w="312" w:type="pct"/>
          </w:tcPr>
          <w:p w:rsidR="00842335" w:rsidRDefault="006A638C" w:rsidP="006A638C">
            <w:pPr>
              <w:keepNext/>
              <w:jc w:val="center"/>
            </w:pPr>
            <w:r>
              <w:t>24</w:t>
            </w:r>
          </w:p>
        </w:tc>
        <w:tc>
          <w:tcPr>
            <w:tcW w:w="390" w:type="pct"/>
          </w:tcPr>
          <w:p w:rsidR="00842335" w:rsidRPr="004E4051" w:rsidRDefault="00842335" w:rsidP="006A638C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842335" w:rsidRPr="004E4051" w:rsidRDefault="00842335" w:rsidP="006A638C">
            <w:pPr>
              <w:keepNext/>
            </w:pPr>
          </w:p>
        </w:tc>
        <w:tc>
          <w:tcPr>
            <w:tcW w:w="399" w:type="pct"/>
          </w:tcPr>
          <w:p w:rsidR="00842335" w:rsidRDefault="00842335" w:rsidP="006A638C">
            <w:pPr>
              <w:keepNext/>
            </w:pPr>
            <w:r>
              <w:t>72</w:t>
            </w:r>
          </w:p>
        </w:tc>
      </w:tr>
      <w:tr w:rsidR="00C67211" w:rsidRPr="004E4051" w:rsidTr="0068787E">
        <w:tc>
          <w:tcPr>
            <w:tcW w:w="2652" w:type="pct"/>
          </w:tcPr>
          <w:p w:rsidR="00842335" w:rsidRPr="00C67211" w:rsidRDefault="00842335" w:rsidP="00C67211">
            <w:pPr>
              <w:keepNext/>
              <w:jc w:val="right"/>
              <w:rPr>
                <w:b/>
              </w:rPr>
            </w:pPr>
            <w:r w:rsidRPr="00C67211">
              <w:rPr>
                <w:b/>
              </w:rPr>
              <w:t>Разом</w:t>
            </w:r>
          </w:p>
        </w:tc>
        <w:tc>
          <w:tcPr>
            <w:tcW w:w="546" w:type="pct"/>
            <w:shd w:val="clear" w:color="auto" w:fill="auto"/>
          </w:tcPr>
          <w:p w:rsidR="00842335" w:rsidRPr="004E4051" w:rsidRDefault="00842335" w:rsidP="00EF7262">
            <w:pPr>
              <w:keepNext/>
            </w:pPr>
            <w:r>
              <w:t>120</w:t>
            </w:r>
          </w:p>
        </w:tc>
        <w:tc>
          <w:tcPr>
            <w:tcW w:w="390" w:type="pct"/>
            <w:shd w:val="clear" w:color="auto" w:fill="auto"/>
          </w:tcPr>
          <w:p w:rsidR="00842335" w:rsidRPr="004E4051" w:rsidRDefault="00842335" w:rsidP="0001477A">
            <w:pPr>
              <w:keepNext/>
              <w:jc w:val="center"/>
            </w:pPr>
            <w:r>
              <w:t>24</w:t>
            </w:r>
          </w:p>
        </w:tc>
        <w:tc>
          <w:tcPr>
            <w:tcW w:w="312" w:type="pct"/>
          </w:tcPr>
          <w:p w:rsidR="00842335" w:rsidRPr="004E4051" w:rsidRDefault="00842335" w:rsidP="0001477A">
            <w:pPr>
              <w:keepNext/>
              <w:jc w:val="center"/>
            </w:pPr>
            <w:r>
              <w:t>24</w:t>
            </w:r>
          </w:p>
        </w:tc>
        <w:tc>
          <w:tcPr>
            <w:tcW w:w="390" w:type="pct"/>
          </w:tcPr>
          <w:p w:rsidR="00842335" w:rsidRPr="004E4051" w:rsidRDefault="00842335" w:rsidP="0001477A">
            <w:pPr>
              <w:keepNext/>
            </w:pPr>
          </w:p>
        </w:tc>
        <w:tc>
          <w:tcPr>
            <w:tcW w:w="311" w:type="pct"/>
            <w:shd w:val="clear" w:color="auto" w:fill="auto"/>
          </w:tcPr>
          <w:p w:rsidR="00842335" w:rsidRPr="004E4051" w:rsidRDefault="00842335" w:rsidP="0001477A">
            <w:pPr>
              <w:keepNext/>
            </w:pPr>
          </w:p>
        </w:tc>
        <w:tc>
          <w:tcPr>
            <w:tcW w:w="399" w:type="pct"/>
          </w:tcPr>
          <w:p w:rsidR="00842335" w:rsidRPr="004E4051" w:rsidRDefault="00842335" w:rsidP="0001477A">
            <w:pPr>
              <w:keepNext/>
            </w:pPr>
            <w:r>
              <w:t>72</w:t>
            </w:r>
          </w:p>
        </w:tc>
      </w:tr>
    </w:tbl>
    <w:p w:rsidR="00EF4A61" w:rsidRDefault="00EF4A61" w:rsidP="00EF4A61">
      <w:pPr>
        <w:ind w:left="7513" w:hanging="425"/>
      </w:pPr>
    </w:p>
    <w:p w:rsidR="00ED4415" w:rsidRPr="008540F1" w:rsidRDefault="00ED4415" w:rsidP="002A0839">
      <w:pPr>
        <w:pStyle w:val="3"/>
        <w:keepNext w:val="0"/>
        <w:keepLines w:val="0"/>
        <w:widowControl w:val="0"/>
        <w:numPr>
          <w:ilvl w:val="0"/>
          <w:numId w:val="11"/>
        </w:numPr>
        <w:tabs>
          <w:tab w:val="left" w:pos="567"/>
        </w:tabs>
        <w:spacing w:before="0" w:line="360" w:lineRule="auto"/>
        <w:ind w:hanging="938"/>
        <w:rPr>
          <w:rFonts w:ascii="Times New Roman" w:hAnsi="Times New Roman" w:cs="Times New Roman"/>
          <w:color w:val="000000"/>
          <w:sz w:val="28"/>
          <w:szCs w:val="28"/>
        </w:rPr>
      </w:pPr>
      <w:r w:rsidRPr="008540F1">
        <w:rPr>
          <w:rFonts w:ascii="Times New Roman" w:hAnsi="Times New Roman" w:cs="Times New Roman"/>
          <w:color w:val="000000"/>
          <w:sz w:val="28"/>
          <w:szCs w:val="28"/>
        </w:rPr>
        <w:t xml:space="preserve">Форми поточного та підсумкового контролю: </w:t>
      </w:r>
    </w:p>
    <w:p w:rsidR="00C67211" w:rsidRDefault="00C67211" w:rsidP="002B79D7">
      <w:pPr>
        <w:ind w:firstLine="709"/>
        <w:jc w:val="both"/>
        <w:rPr>
          <w:b/>
          <w:bCs/>
          <w:sz w:val="28"/>
          <w:szCs w:val="28"/>
        </w:rPr>
      </w:pPr>
    </w:p>
    <w:p w:rsidR="00ED4415" w:rsidRPr="008540F1" w:rsidRDefault="00ED4415" w:rsidP="002B79D7">
      <w:pPr>
        <w:ind w:firstLine="709"/>
        <w:jc w:val="both"/>
        <w:rPr>
          <w:sz w:val="28"/>
          <w:szCs w:val="28"/>
        </w:rPr>
      </w:pPr>
      <w:r w:rsidRPr="008540F1">
        <w:rPr>
          <w:b/>
          <w:bCs/>
          <w:sz w:val="28"/>
          <w:szCs w:val="28"/>
        </w:rPr>
        <w:lastRenderedPageBreak/>
        <w:t xml:space="preserve">Критерії оцінювання результатів </w:t>
      </w:r>
    </w:p>
    <w:p w:rsidR="002B79D7" w:rsidRPr="008540F1" w:rsidRDefault="002B79D7" w:rsidP="002B79D7">
      <w:pPr>
        <w:pStyle w:val="3"/>
        <w:keepNext w:val="0"/>
        <w:widowControl w:val="0"/>
        <w:tabs>
          <w:tab w:val="left" w:pos="900"/>
        </w:tabs>
        <w:spacing w:before="0"/>
        <w:ind w:left="53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40F1">
        <w:rPr>
          <w:rFonts w:ascii="Times New Roman" w:hAnsi="Times New Roman" w:cs="Times New Roman"/>
          <w:color w:val="auto"/>
        </w:rPr>
        <w:t>ПОТОЧНИЙ КОНТРОЛЬ НА ПРАКТИЧНИХ ЗАНЯТТЯХ</w:t>
      </w:r>
      <w:r w:rsidRPr="008540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Pr="008540F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48</w:t>
      </w:r>
      <w:r w:rsidRPr="008540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балів.</w:t>
      </w:r>
    </w:p>
    <w:p w:rsidR="002B79D7" w:rsidRPr="008540F1" w:rsidRDefault="002B79D7" w:rsidP="002B79D7">
      <w:pPr>
        <w:ind w:firstLine="113"/>
        <w:jc w:val="center"/>
        <w:rPr>
          <w:bCs/>
        </w:rPr>
      </w:pPr>
      <w:r w:rsidRPr="008540F1">
        <w:rPr>
          <w:bCs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229"/>
      </w:tblGrid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b/>
                <w:sz w:val="20"/>
                <w:szCs w:val="20"/>
              </w:rPr>
            </w:pPr>
            <w:r w:rsidRPr="003525DD">
              <w:rPr>
                <w:b/>
                <w:sz w:val="20"/>
                <w:szCs w:val="20"/>
              </w:rPr>
              <w:t>Бали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b/>
                <w:sz w:val="20"/>
                <w:szCs w:val="20"/>
              </w:rPr>
            </w:pPr>
            <w:r w:rsidRPr="003525DD">
              <w:rPr>
                <w:b/>
                <w:sz w:val="20"/>
                <w:szCs w:val="20"/>
              </w:rPr>
              <w:t>Критерії оцінювання</w:t>
            </w:r>
          </w:p>
        </w:tc>
      </w:tr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</w:p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  <w:r w:rsidRPr="003525DD"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jc w:val="both"/>
              <w:rPr>
                <w:caps/>
                <w:sz w:val="20"/>
                <w:szCs w:val="20"/>
              </w:rPr>
            </w:pPr>
            <w:r w:rsidRPr="003525DD">
              <w:rPr>
                <w:sz w:val="20"/>
                <w:szCs w:val="20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  <w:r w:rsidRPr="003525DD">
              <w:rPr>
                <w:caps/>
                <w:sz w:val="20"/>
                <w:szCs w:val="20"/>
              </w:rPr>
              <w:t>10-11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rPr>
                <w:caps/>
                <w:sz w:val="20"/>
                <w:szCs w:val="20"/>
              </w:rPr>
            </w:pPr>
            <w:r w:rsidRPr="003525DD">
              <w:rPr>
                <w:sz w:val="20"/>
                <w:szCs w:val="20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  <w:r w:rsidRPr="003525DD">
              <w:rPr>
                <w:caps/>
                <w:sz w:val="20"/>
                <w:szCs w:val="20"/>
              </w:rPr>
              <w:t>7-9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jc w:val="both"/>
              <w:rPr>
                <w:caps/>
                <w:sz w:val="20"/>
                <w:szCs w:val="20"/>
              </w:rPr>
            </w:pPr>
            <w:r w:rsidRPr="003525DD">
              <w:rPr>
                <w:sz w:val="20"/>
                <w:szCs w:val="20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  <w:r w:rsidRPr="003525DD">
              <w:rPr>
                <w:caps/>
                <w:sz w:val="20"/>
                <w:szCs w:val="20"/>
              </w:rPr>
              <w:t>5-6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jc w:val="both"/>
              <w:rPr>
                <w:caps/>
                <w:sz w:val="20"/>
                <w:szCs w:val="20"/>
              </w:rPr>
            </w:pPr>
            <w:r w:rsidRPr="003525DD">
              <w:rPr>
                <w:sz w:val="20"/>
                <w:szCs w:val="20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  <w:r w:rsidRPr="003525DD">
              <w:rPr>
                <w:caps/>
                <w:sz w:val="20"/>
                <w:szCs w:val="20"/>
              </w:rPr>
              <w:t>1-4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jc w:val="both"/>
              <w:rPr>
                <w:caps/>
                <w:sz w:val="20"/>
                <w:szCs w:val="20"/>
              </w:rPr>
            </w:pPr>
            <w:r w:rsidRPr="003525DD">
              <w:rPr>
                <w:sz w:val="20"/>
                <w:szCs w:val="20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2B79D7" w:rsidRPr="003525DD" w:rsidTr="009F2A29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ind w:firstLine="113"/>
              <w:jc w:val="center"/>
              <w:rPr>
                <w:caps/>
                <w:sz w:val="20"/>
                <w:szCs w:val="20"/>
              </w:rPr>
            </w:pPr>
            <w:r w:rsidRPr="003525DD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D7" w:rsidRPr="003525DD" w:rsidRDefault="002B79D7" w:rsidP="009F2A29">
            <w:pPr>
              <w:jc w:val="both"/>
              <w:rPr>
                <w:sz w:val="20"/>
                <w:szCs w:val="20"/>
              </w:rPr>
            </w:pPr>
            <w:r w:rsidRPr="003525DD">
              <w:rPr>
                <w:sz w:val="20"/>
                <w:szCs w:val="20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2B79D7" w:rsidRDefault="002B79D7" w:rsidP="002B79D7">
      <w:pPr>
        <w:ind w:firstLine="426"/>
        <w:jc w:val="both"/>
        <w:rPr>
          <w:bCs/>
        </w:rPr>
      </w:pPr>
    </w:p>
    <w:p w:rsidR="002B79D7" w:rsidRDefault="002B79D7" w:rsidP="002B79D7">
      <w:pPr>
        <w:ind w:firstLine="426"/>
        <w:jc w:val="both"/>
        <w:rPr>
          <w:bCs/>
        </w:rPr>
      </w:pPr>
      <w:r w:rsidRPr="005E588A">
        <w:rPr>
          <w:bCs/>
        </w:rPr>
        <w:t xml:space="preserve">Виводиться середнє арифметичне зароблених на практичних заняттях оцінок і бали за змістовий модуль нараховуються відповідно до </w:t>
      </w:r>
      <w:proofErr w:type="spellStart"/>
      <w:r w:rsidRPr="005E588A">
        <w:rPr>
          <w:bCs/>
        </w:rPr>
        <w:t>„Тимчасового</w:t>
      </w:r>
      <w:proofErr w:type="spellEnd"/>
      <w:r w:rsidRPr="005E588A">
        <w:rPr>
          <w:bCs/>
        </w:rPr>
        <w:t xml:space="preserve"> положення про рейтингову систему оцінювання навчальних досягнень студентів</w:t>
      </w:r>
      <w:r>
        <w:rPr>
          <w:bCs/>
        </w:rPr>
        <w:t xml:space="preserve"> </w:t>
      </w:r>
      <w:proofErr w:type="spellStart"/>
      <w:r>
        <w:t>Кам’янень-Подільського</w:t>
      </w:r>
      <w:proofErr w:type="spellEnd"/>
      <w:r>
        <w:t xml:space="preserve"> національного університету імені Івана Огієнка (зі змінами та доповненнями).</w:t>
      </w:r>
      <w:r w:rsidRPr="005E588A">
        <w:rPr>
          <w:bCs/>
        </w:rPr>
        <w:t>”.</w:t>
      </w:r>
    </w:p>
    <w:p w:rsidR="00ED4415" w:rsidRDefault="00ED4415" w:rsidP="00ED4415">
      <w:pPr>
        <w:ind w:firstLine="709"/>
        <w:jc w:val="both"/>
        <w:rPr>
          <w:b/>
        </w:rPr>
      </w:pPr>
      <w:r>
        <w:rPr>
          <w:b/>
        </w:rPr>
        <w:t>Модульна контрольна робота №</w:t>
      </w:r>
      <w:r w:rsidRPr="003E1786">
        <w:rPr>
          <w:b/>
        </w:rPr>
        <w:t xml:space="preserve"> </w:t>
      </w:r>
      <w:r>
        <w:rPr>
          <w:b/>
        </w:rPr>
        <w:t xml:space="preserve">1 –  </w:t>
      </w:r>
      <w:r w:rsidR="002B79D7">
        <w:rPr>
          <w:b/>
        </w:rPr>
        <w:t>40</w:t>
      </w:r>
      <w:r>
        <w:rPr>
          <w:b/>
        </w:rPr>
        <w:t xml:space="preserve"> бал</w:t>
      </w:r>
      <w:r w:rsidR="00C2714C">
        <w:rPr>
          <w:b/>
        </w:rPr>
        <w:t>ів</w:t>
      </w:r>
      <w:r>
        <w:rPr>
          <w:b/>
        </w:rPr>
        <w:t xml:space="preserve">. </w:t>
      </w:r>
    </w:p>
    <w:p w:rsidR="003922E2" w:rsidRDefault="00C2123B" w:rsidP="00C2714C">
      <w:pPr>
        <w:ind w:firstLine="709"/>
        <w:jc w:val="both"/>
      </w:pPr>
      <w:r>
        <w:t>Варіант модульної контрольної</w:t>
      </w:r>
      <w:r w:rsidR="00ED4415">
        <w:t xml:space="preserve"> робот</w:t>
      </w:r>
      <w:r>
        <w:t>и</w:t>
      </w:r>
      <w:r w:rsidR="00ED4415">
        <w:t xml:space="preserve"> містить </w:t>
      </w:r>
      <w:r>
        <w:t>4</w:t>
      </w:r>
      <w:r w:rsidR="00ED4415">
        <w:t xml:space="preserve"> </w:t>
      </w:r>
      <w:r>
        <w:t>завдання</w:t>
      </w:r>
      <w:r w:rsidR="00ED4415">
        <w:t xml:space="preserve">. </w:t>
      </w:r>
      <w:r>
        <w:t>Кожне завдання оцінюється в 1</w:t>
      </w:r>
      <w:r w:rsidR="002B79D7">
        <w:t>0</w:t>
      </w:r>
      <w:r>
        <w:t xml:space="preserve"> балів, бали за всі завдання додаються. </w:t>
      </w:r>
    </w:p>
    <w:p w:rsidR="003922E2" w:rsidRDefault="003922E2" w:rsidP="003922E2">
      <w:pPr>
        <w:ind w:firstLine="709"/>
        <w:jc w:val="both"/>
      </w:pPr>
      <w:r>
        <w:t xml:space="preserve">Модульну контрольну роботу, оцінену менше ніж на </w:t>
      </w:r>
      <w:r w:rsidR="002B79D7">
        <w:t>24</w:t>
      </w:r>
      <w:r>
        <w:t xml:space="preserve"> бал</w:t>
      </w:r>
      <w:r w:rsidR="00C2714C">
        <w:t>и</w:t>
      </w:r>
      <w:r>
        <w:t>, потрібно виконати повторно.</w:t>
      </w:r>
    </w:p>
    <w:p w:rsidR="00265AA5" w:rsidRDefault="00265AA5" w:rsidP="00265AA5">
      <w:pPr>
        <w:widowControl w:val="0"/>
        <w:jc w:val="center"/>
        <w:rPr>
          <w:b/>
          <w:sz w:val="28"/>
          <w:szCs w:val="28"/>
        </w:rPr>
      </w:pPr>
      <w:r w:rsidRPr="00B87E70">
        <w:rPr>
          <w:b/>
          <w:sz w:val="28"/>
          <w:szCs w:val="28"/>
        </w:rPr>
        <w:t xml:space="preserve">Питання </w:t>
      </w:r>
      <w:r>
        <w:rPr>
          <w:b/>
          <w:sz w:val="28"/>
          <w:szCs w:val="28"/>
        </w:rPr>
        <w:t>колоквіуму</w:t>
      </w:r>
    </w:p>
    <w:p w:rsidR="00265AA5" w:rsidRPr="00520B5A" w:rsidRDefault="00265AA5" w:rsidP="00265AA5">
      <w:pPr>
        <w:pStyle w:val="a6"/>
        <w:jc w:val="center"/>
        <w:rPr>
          <w:b/>
          <w:i/>
          <w:szCs w:val="28"/>
        </w:rPr>
      </w:pPr>
      <w:r w:rsidRPr="00520B5A">
        <w:rPr>
          <w:b/>
          <w:i/>
          <w:szCs w:val="28"/>
        </w:rPr>
        <w:t>Перелік питань з «</w:t>
      </w:r>
      <w:r>
        <w:t>Економетрика</w:t>
      </w:r>
      <w:r w:rsidRPr="00520B5A">
        <w:rPr>
          <w:b/>
          <w:i/>
          <w:szCs w:val="28"/>
        </w:rPr>
        <w:t>»</w:t>
      </w:r>
    </w:p>
    <w:p w:rsidR="00265AA5" w:rsidRDefault="00265AA5" w:rsidP="002A0839">
      <w:pPr>
        <w:pStyle w:val="a8"/>
        <w:numPr>
          <w:ilvl w:val="0"/>
          <w:numId w:val="3"/>
        </w:numPr>
        <w:ind w:left="284" w:hanging="284"/>
      </w:pPr>
      <w:r>
        <w:t>Предмет і задачі навчальної дисципліни  «Економетрика». Необхідність</w:t>
      </w:r>
    </w:p>
    <w:p w:rsidR="00265AA5" w:rsidRDefault="00265AA5" w:rsidP="002A0839">
      <w:pPr>
        <w:ind w:left="284"/>
      </w:pPr>
      <w:r>
        <w:t xml:space="preserve">вивчення економетрики. Мета курсу. Зв'язок з іншими дисциплінами. Застосування </w:t>
      </w:r>
      <w:proofErr w:type="spellStart"/>
      <w:r>
        <w:t>економетричних</w:t>
      </w:r>
      <w:proofErr w:type="spellEnd"/>
      <w:r>
        <w:t xml:space="preserve"> досліджень в економіці.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t>2.</w:t>
      </w:r>
      <w:r>
        <w:t xml:space="preserve">Структура моделі та основні припущення при її побудові. Оцінювання моделі. </w:t>
      </w:r>
    </w:p>
    <w:p w:rsidR="00265AA5" w:rsidRDefault="00265AA5" w:rsidP="002A0839">
      <w:pPr>
        <w:ind w:left="284" w:hanging="284"/>
      </w:pPr>
      <w:r w:rsidRPr="0001477A">
        <w:t>3.</w:t>
      </w:r>
      <w:r>
        <w:t>Метод найменших квадратів.  Надійні інтервали оцінок. Числові критерії адекватності моделі. Коефіцієнт детермінації. Інші методи оцінювання моделі та їхнє практичне значення.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4.</w:t>
      </w:r>
      <w:r>
        <w:t xml:space="preserve"> Властивості параметрів моделі.  Залишки моделі. Дисперсія моделі. Перевірка статистичних гіпотез.  Гіпотеза про значимість одного з коефіцієнтів.  Гіпотеза про лінійні обмеження коефіцієнтів. 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5.</w:t>
      </w:r>
      <w:proofErr w:type="gramStart"/>
      <w:r>
        <w:t>Перев</w:t>
      </w:r>
      <w:proofErr w:type="gramEnd"/>
      <w:r>
        <w:t xml:space="preserve">ірка моделі на адекватність. Перевірка моделі на наявність структурних розривів.  Критерій дисперсійного аналізу. Критерій </w:t>
      </w:r>
      <w:proofErr w:type="spellStart"/>
      <w:r>
        <w:t>Чоу</w:t>
      </w:r>
      <w:proofErr w:type="spellEnd"/>
      <w:r>
        <w:t xml:space="preserve">.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t>6.</w:t>
      </w:r>
      <w:r>
        <w:t xml:space="preserve">Прогнозування за допомогою простої </w:t>
      </w:r>
      <w:proofErr w:type="gramStart"/>
      <w:r>
        <w:t>л</w:t>
      </w:r>
      <w:proofErr w:type="gramEnd"/>
      <w:r>
        <w:t xml:space="preserve">інійної регресії. Моделі, які зводяться до моделі множинної лінійної регресії.  Приклади застосування простої лінійної регресії.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t>7.</w:t>
      </w:r>
      <w:r>
        <w:t xml:space="preserve">Структура моделі та основні припущення при її побудові. Оцінювання моделі. </w:t>
      </w:r>
    </w:p>
    <w:p w:rsidR="00265AA5" w:rsidRDefault="00265AA5" w:rsidP="002A0839">
      <w:pPr>
        <w:ind w:left="284" w:hanging="284"/>
      </w:pPr>
      <w:r w:rsidRPr="0001477A">
        <w:t>8.</w:t>
      </w:r>
      <w:r>
        <w:t xml:space="preserve">Метод найменших квадратів.  Надійні інтервали оцінок. </w:t>
      </w:r>
    </w:p>
    <w:p w:rsidR="00265AA5" w:rsidRDefault="00265AA5" w:rsidP="002A0839">
      <w:pPr>
        <w:ind w:left="284" w:hanging="284"/>
      </w:pPr>
      <w:r w:rsidRPr="0001477A">
        <w:t>9.</w:t>
      </w:r>
      <w:r>
        <w:t xml:space="preserve">Числові критерії адекватності моделі. Коефіцієнт детермінації. Скоригований коефіцієнт детермінації.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10.</w:t>
      </w:r>
      <w:r>
        <w:t xml:space="preserve">Властивості параметрів моделі.  Залишки моделі. Дисперсія моделі. 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11.</w:t>
      </w:r>
      <w:proofErr w:type="gramStart"/>
      <w:r>
        <w:t>Перев</w:t>
      </w:r>
      <w:proofErr w:type="gramEnd"/>
      <w:r>
        <w:t xml:space="preserve">ірка гіпотез.  Гіпотеза про значимість одного з коефіцієнтів. Гіпотеза щодо системи лінійних обмежень.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12.</w:t>
      </w:r>
      <w:proofErr w:type="gramStart"/>
      <w:r>
        <w:t>Перев</w:t>
      </w:r>
      <w:proofErr w:type="gramEnd"/>
      <w:r>
        <w:t xml:space="preserve">ірка моделі на адекватність. Перевірка моделі на наявність структурних розривів. 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lastRenderedPageBreak/>
        <w:t>13.</w:t>
      </w:r>
      <w:r>
        <w:t xml:space="preserve">Прогнозування за допомогою лінійної регресії. Моделі,  що зводяться до моделі множинної лінійної регресії. 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14.</w:t>
      </w:r>
      <w:r>
        <w:t xml:space="preserve">Виділення сезонних коливань. Регресійні залежності довільного типу. 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15.</w:t>
      </w:r>
      <w:r>
        <w:t xml:space="preserve">Модель Коба-Дугласа. Приклади застосування множинної лінійної регресії.  Інтерпретація коефіцієнтів регресії. </w:t>
      </w:r>
    </w:p>
    <w:p w:rsidR="00265AA5" w:rsidRDefault="00265AA5" w:rsidP="002A0839">
      <w:pPr>
        <w:ind w:left="284" w:hanging="284"/>
      </w:pPr>
      <w:r w:rsidRPr="0001477A">
        <w:t xml:space="preserve">16. </w:t>
      </w:r>
      <w:r>
        <w:t xml:space="preserve">Порівняння факторів за ступенем їх впливу. Економічний зміст коефіцієнтів регресії.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t>17.</w:t>
      </w:r>
      <w:r>
        <w:t xml:space="preserve">Коефіцієнти еластичності.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t>18.</w:t>
      </w:r>
      <w:proofErr w:type="spellStart"/>
      <w:r>
        <w:t>Мультиколінеарність</w:t>
      </w:r>
      <w:proofErr w:type="spellEnd"/>
      <w:r>
        <w:t xml:space="preserve"> у регресії. Методи визначення </w:t>
      </w:r>
      <w:proofErr w:type="spellStart"/>
      <w:r>
        <w:t>мультколінеарності</w:t>
      </w:r>
      <w:proofErr w:type="spellEnd"/>
      <w:r>
        <w:t xml:space="preserve">. Шляхи позбавлення </w:t>
      </w:r>
      <w:proofErr w:type="spellStart"/>
      <w:r>
        <w:t>мультиколінеарності</w:t>
      </w:r>
      <w:proofErr w:type="spellEnd"/>
      <w:r>
        <w:t xml:space="preserve">.  Приклади оцінювання регресії з </w:t>
      </w:r>
      <w:proofErr w:type="spellStart"/>
      <w:r>
        <w:t>мульколінеарними</w:t>
      </w:r>
      <w:proofErr w:type="spellEnd"/>
      <w:r>
        <w:t xml:space="preserve"> змінними. </w:t>
      </w:r>
    </w:p>
    <w:p w:rsidR="00265AA5" w:rsidRDefault="00265AA5" w:rsidP="002A0839">
      <w:pPr>
        <w:ind w:left="284" w:hanging="284"/>
      </w:pPr>
      <w:r w:rsidRPr="00265AA5">
        <w:t>19.</w:t>
      </w:r>
      <w:r>
        <w:t xml:space="preserve">Модель лінійної регресії з </w:t>
      </w:r>
      <w:proofErr w:type="spellStart"/>
      <w:r>
        <w:t>гетероскедастичними</w:t>
      </w:r>
      <w:proofErr w:type="spellEnd"/>
      <w:r>
        <w:t xml:space="preserve"> збуреннями,  її структура та основні припущення. Наслідки застосування МНК для оцінювання моделі. </w:t>
      </w:r>
    </w:p>
    <w:p w:rsidR="00265AA5" w:rsidRDefault="00265AA5" w:rsidP="002A0839">
      <w:pPr>
        <w:ind w:left="284" w:hanging="284"/>
      </w:pPr>
      <w:r w:rsidRPr="00265AA5">
        <w:t>20.</w:t>
      </w:r>
      <w:r>
        <w:t xml:space="preserve">Виявлення </w:t>
      </w:r>
      <w:proofErr w:type="spellStart"/>
      <w:r>
        <w:t>гетероскедастичності</w:t>
      </w:r>
      <w:proofErr w:type="spellEnd"/>
      <w:r>
        <w:t xml:space="preserve">. Критерій </w:t>
      </w:r>
      <w:proofErr w:type="spellStart"/>
      <w:r>
        <w:t>Голфелда-Квондта</w:t>
      </w:r>
      <w:proofErr w:type="spellEnd"/>
      <w:r>
        <w:t xml:space="preserve">. Критерій </w:t>
      </w:r>
      <w:proofErr w:type="spellStart"/>
      <w:r>
        <w:t>Глейзера</w:t>
      </w:r>
      <w:proofErr w:type="spellEnd"/>
      <w:r>
        <w:t xml:space="preserve">. </w:t>
      </w:r>
    </w:p>
    <w:p w:rsidR="00265AA5" w:rsidRDefault="00265AA5" w:rsidP="002A0839">
      <w:pPr>
        <w:ind w:left="284" w:hanging="284"/>
      </w:pPr>
      <w:r w:rsidRPr="00265AA5">
        <w:t>21.</w:t>
      </w:r>
      <w:r>
        <w:t xml:space="preserve">Критерій </w:t>
      </w:r>
      <w:proofErr w:type="spellStart"/>
      <w:r>
        <w:t>Уайта</w:t>
      </w:r>
      <w:proofErr w:type="spellEnd"/>
      <w:r>
        <w:t xml:space="preserve">.  Оцінювання моделі. Зважений метод найменших квадратів у випадку відомої </w:t>
      </w:r>
      <w:proofErr w:type="spellStart"/>
      <w:r>
        <w:t>коваріаційної</w:t>
      </w:r>
      <w:proofErr w:type="spellEnd"/>
      <w:r>
        <w:t xml:space="preserve"> матриці збурень. Використання критеріїв </w:t>
      </w:r>
      <w:proofErr w:type="spellStart"/>
      <w:r>
        <w:t>Глейзера</w:t>
      </w:r>
      <w:proofErr w:type="spellEnd"/>
      <w:r>
        <w:t xml:space="preserve"> та </w:t>
      </w:r>
      <w:proofErr w:type="spellStart"/>
      <w:r>
        <w:t>Уайта</w:t>
      </w:r>
      <w:proofErr w:type="spellEnd"/>
      <w:r>
        <w:t xml:space="preserve"> для оцінювання моделі. </w:t>
      </w:r>
    </w:p>
    <w:p w:rsidR="00265AA5" w:rsidRDefault="00265AA5" w:rsidP="002A0839">
      <w:pPr>
        <w:ind w:left="284" w:hanging="284"/>
      </w:pPr>
      <w:r w:rsidRPr="0001477A">
        <w:t>22.</w:t>
      </w:r>
      <w:r>
        <w:t xml:space="preserve">Методи позбавлення </w:t>
      </w:r>
      <w:proofErr w:type="spellStart"/>
      <w:r>
        <w:t>гетероскедастичності</w:t>
      </w:r>
      <w:proofErr w:type="spellEnd"/>
      <w:r>
        <w:t xml:space="preserve">. Приклад аналізу лінійної регресії з </w:t>
      </w:r>
      <w:proofErr w:type="spellStart"/>
      <w:r>
        <w:t>гетеро</w:t>
      </w:r>
      <w:r w:rsidR="002A0839">
        <w:softHyphen/>
      </w:r>
      <w:r>
        <w:t>ске</w:t>
      </w:r>
      <w:r w:rsidR="002A0839">
        <w:softHyphen/>
      </w:r>
      <w:r>
        <w:t>дастичними</w:t>
      </w:r>
      <w:proofErr w:type="spellEnd"/>
      <w:r>
        <w:t xml:space="preserve"> збуреннями. 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23.</w:t>
      </w:r>
      <w:r>
        <w:t xml:space="preserve">Структура моделі. Наслідки застосування МНК для оцінювання моделі. </w:t>
      </w:r>
    </w:p>
    <w:p w:rsidR="00265AA5" w:rsidRDefault="00265AA5" w:rsidP="002A0839">
      <w:pPr>
        <w:ind w:left="284" w:hanging="284"/>
      </w:pPr>
      <w:r w:rsidRPr="0001477A">
        <w:t>24.</w:t>
      </w:r>
      <w:r>
        <w:t xml:space="preserve">Виявлення автокореляції.  Оцінювання моделі. Узагальнений метод найменших квадратів у випадку відомої кореляційної матриці збурень.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25.</w:t>
      </w:r>
      <w:proofErr w:type="spellStart"/>
      <w:r>
        <w:t>Авторегресія</w:t>
      </w:r>
      <w:proofErr w:type="spellEnd"/>
      <w:r>
        <w:t xml:space="preserve"> першого </w:t>
      </w:r>
      <w:proofErr w:type="spellStart"/>
      <w:r>
        <w:t>порядку</w:t>
      </w:r>
      <w:proofErr w:type="gramStart"/>
      <w:r>
        <w:t>.А</w:t>
      </w:r>
      <w:proofErr w:type="gramEnd"/>
      <w:r>
        <w:t>вторегресія</w:t>
      </w:r>
      <w:proofErr w:type="spellEnd"/>
      <w:r>
        <w:t xml:space="preserve"> другого порядку.  Оцінювання моделі у випадку невідомої кореляційної матриці збурень. </w:t>
      </w:r>
    </w:p>
    <w:p w:rsidR="00265AA5" w:rsidRDefault="00265AA5" w:rsidP="002A0839">
      <w:pPr>
        <w:ind w:left="284" w:hanging="284"/>
      </w:pPr>
      <w:r w:rsidRPr="0001477A">
        <w:t>26.</w:t>
      </w:r>
      <w:r>
        <w:t xml:space="preserve">Методи позбавлення автокореляції. Приклад аналізу лінійної регресії з </w:t>
      </w:r>
      <w:proofErr w:type="spellStart"/>
      <w:r>
        <w:t>автокорельова</w:t>
      </w:r>
      <w:r w:rsidR="002A0839">
        <w:softHyphen/>
      </w:r>
      <w:r>
        <w:t>ними</w:t>
      </w:r>
      <w:proofErr w:type="spellEnd"/>
      <w:r>
        <w:t xml:space="preserve"> збуреннями.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27.</w:t>
      </w:r>
      <w:r>
        <w:t xml:space="preserve">Структура моделі. Приклади систем одночасних регресійних </w:t>
      </w:r>
      <w:proofErr w:type="gramStart"/>
      <w:r>
        <w:t>р</w:t>
      </w:r>
      <w:proofErr w:type="gramEnd"/>
      <w:r>
        <w:t xml:space="preserve">івнянь. 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28.</w:t>
      </w:r>
      <w:r>
        <w:t xml:space="preserve">Класифікація </w:t>
      </w:r>
      <w:proofErr w:type="gramStart"/>
      <w:r>
        <w:t>р</w:t>
      </w:r>
      <w:proofErr w:type="gramEnd"/>
      <w:r>
        <w:t xml:space="preserve">івнянь та змінних.  Структурний та зведений вигляд систем одночасних рівнянь.  Ідентифікація систем одночасних рівнянь. Ідентифікація через зведений вигляд.  Порядкова умова ідентифікації.  </w:t>
      </w:r>
    </w:p>
    <w:p w:rsidR="00265AA5" w:rsidRPr="00A21AC3" w:rsidRDefault="00265AA5" w:rsidP="002A0839">
      <w:pPr>
        <w:ind w:left="284" w:hanging="284"/>
      </w:pPr>
      <w:r w:rsidRPr="0001477A">
        <w:rPr>
          <w:lang w:val="ru-RU"/>
        </w:rPr>
        <w:t>29.</w:t>
      </w:r>
      <w:r>
        <w:t xml:space="preserve">Рангова умова ідентифікації. Оцінювання моделі. Непрямий метод найменших квадратів. </w:t>
      </w:r>
      <w:proofErr w:type="spellStart"/>
      <w:r>
        <w:t>Двоетапний</w:t>
      </w:r>
      <w:proofErr w:type="spellEnd"/>
      <w:r>
        <w:t xml:space="preserve"> метод найменших квадратів. Приклад застосування системи одночасних регресійних </w:t>
      </w:r>
      <w:proofErr w:type="gramStart"/>
      <w:r>
        <w:t>р</w:t>
      </w:r>
      <w:proofErr w:type="gramEnd"/>
      <w:r>
        <w:t>івнянь.</w:t>
      </w:r>
    </w:p>
    <w:p w:rsidR="00265AA5" w:rsidRDefault="00265AA5" w:rsidP="002A0839">
      <w:pPr>
        <w:ind w:left="284" w:hanging="284"/>
      </w:pPr>
      <w:r w:rsidRPr="0001477A">
        <w:rPr>
          <w:lang w:val="ru-RU"/>
        </w:rPr>
        <w:t>30.</w:t>
      </w:r>
      <w:r>
        <w:t xml:space="preserve">Методи специфікації моделей. Використання стохастичних </w:t>
      </w:r>
      <w:proofErr w:type="spellStart"/>
      <w:r>
        <w:t>регресорів</w:t>
      </w:r>
      <w:proofErr w:type="spellEnd"/>
      <w:r>
        <w:t xml:space="preserve">. </w:t>
      </w:r>
    </w:p>
    <w:p w:rsidR="00265AA5" w:rsidRDefault="00265AA5" w:rsidP="002A0839">
      <w:pPr>
        <w:ind w:left="284" w:hanging="284"/>
      </w:pPr>
      <w:r w:rsidRPr="008D3211">
        <w:rPr>
          <w:lang w:val="ru-RU"/>
        </w:rPr>
        <w:t>31.</w:t>
      </w:r>
      <w:r>
        <w:t xml:space="preserve">Безумовне прогнозування за допомогою регресії. Умовне прогнозування за допомогою регресії.  Метод максимальної правдоподібності. Використання оцінок максимальної правдоподібності. </w:t>
      </w:r>
    </w:p>
    <w:p w:rsidR="00265AA5" w:rsidRDefault="00265AA5" w:rsidP="002A0839">
      <w:pPr>
        <w:ind w:left="284" w:hanging="284"/>
      </w:pPr>
      <w:r w:rsidRPr="00EF4A61">
        <w:rPr>
          <w:lang w:val="ru-RU"/>
        </w:rPr>
        <w:t>32.</w:t>
      </w:r>
      <w:proofErr w:type="gramStart"/>
      <w:r>
        <w:t>Перев</w:t>
      </w:r>
      <w:proofErr w:type="gramEnd"/>
      <w:r>
        <w:t xml:space="preserve">ірка гіпотез за допомогою функції правдоподібності. Моделі бінарного та множинного вибору. Перспективи економетрики.  </w:t>
      </w:r>
    </w:p>
    <w:p w:rsidR="003922E2" w:rsidRDefault="003922E2" w:rsidP="00ED4415">
      <w:pPr>
        <w:widowControl w:val="0"/>
        <w:tabs>
          <w:tab w:val="num" w:pos="900"/>
        </w:tabs>
        <w:ind w:left="360"/>
        <w:jc w:val="center"/>
        <w:rPr>
          <w:b/>
        </w:rPr>
      </w:pPr>
    </w:p>
    <w:p w:rsidR="00195F06" w:rsidRDefault="00195F06" w:rsidP="00ED4415">
      <w:pPr>
        <w:widowControl w:val="0"/>
        <w:tabs>
          <w:tab w:val="num" w:pos="900"/>
        </w:tabs>
        <w:ind w:left="360"/>
        <w:jc w:val="center"/>
        <w:rPr>
          <w:b/>
        </w:rPr>
      </w:pPr>
    </w:p>
    <w:p w:rsidR="00ED4415" w:rsidRPr="009F6511" w:rsidRDefault="00ED4415" w:rsidP="00ED4415">
      <w:pPr>
        <w:widowControl w:val="0"/>
        <w:tabs>
          <w:tab w:val="num" w:pos="900"/>
        </w:tabs>
        <w:ind w:left="360"/>
        <w:jc w:val="center"/>
        <w:rPr>
          <w:b/>
        </w:rPr>
      </w:pPr>
      <w:r w:rsidRPr="003C226E">
        <w:rPr>
          <w:b/>
        </w:rPr>
        <w:t>РОЗПОДІЛ БАЛІВ</w:t>
      </w:r>
      <w:r w:rsidRPr="00C7647C">
        <w:t xml:space="preserve"> </w:t>
      </w:r>
      <w:r w:rsidRPr="009F6511">
        <w:rPr>
          <w:b/>
        </w:rPr>
        <w:t>ЗА ЗМІСТОВИМИ МОДУЛЯМИ</w:t>
      </w:r>
    </w:p>
    <w:p w:rsidR="00ED4415" w:rsidRPr="00812C89" w:rsidRDefault="00ED4415" w:rsidP="00ED4415">
      <w:pPr>
        <w:widowControl w:val="0"/>
        <w:ind w:left="720"/>
        <w:jc w:val="both"/>
        <w:rPr>
          <w:sz w:val="10"/>
          <w:szCs w:val="1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86"/>
        <w:gridCol w:w="2286"/>
        <w:gridCol w:w="2520"/>
      </w:tblGrid>
      <w:tr w:rsidR="00ED4415" w:rsidRPr="00475508" w:rsidTr="006621EB">
        <w:trPr>
          <w:cantSplit/>
          <w:trHeight w:val="383"/>
        </w:trPr>
        <w:tc>
          <w:tcPr>
            <w:tcW w:w="6982" w:type="dxa"/>
            <w:gridSpan w:val="3"/>
            <w:shd w:val="clear" w:color="auto" w:fill="auto"/>
            <w:vAlign w:val="center"/>
          </w:tcPr>
          <w:p w:rsidR="00ED4415" w:rsidRPr="00475508" w:rsidRDefault="00ED4415" w:rsidP="009F2A29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Поточний і модульний контроль (100 балів)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D4415" w:rsidRPr="00A8569D" w:rsidRDefault="00ED4415" w:rsidP="009F2A29">
            <w:pPr>
              <w:widowControl w:val="0"/>
              <w:jc w:val="center"/>
              <w:rPr>
                <w:b/>
              </w:rPr>
            </w:pPr>
            <w:r w:rsidRPr="00A8569D">
              <w:rPr>
                <w:b/>
              </w:rPr>
              <w:t>Разом</w:t>
            </w:r>
          </w:p>
        </w:tc>
      </w:tr>
      <w:tr w:rsidR="00ED4415" w:rsidRPr="00475508" w:rsidTr="009A48DC">
        <w:trPr>
          <w:trHeight w:val="397"/>
        </w:trPr>
        <w:tc>
          <w:tcPr>
            <w:tcW w:w="6982" w:type="dxa"/>
            <w:gridSpan w:val="3"/>
            <w:shd w:val="clear" w:color="auto" w:fill="auto"/>
            <w:vAlign w:val="center"/>
          </w:tcPr>
          <w:p w:rsidR="00ED4415" w:rsidRPr="00475508" w:rsidRDefault="00ED4415" w:rsidP="009A48DC">
            <w:pPr>
              <w:widowControl w:val="0"/>
              <w:jc w:val="center"/>
            </w:pPr>
            <w:r>
              <w:t>З</w:t>
            </w:r>
            <w:r w:rsidRPr="00475508">
              <w:t>містовий модуль 1</w:t>
            </w:r>
            <w:r w:rsidR="009A48DC">
              <w:t xml:space="preserve">  </w:t>
            </w:r>
            <w:r w:rsidRPr="00475508">
              <w:rPr>
                <w:lang w:val="en-US"/>
              </w:rPr>
              <w:t>(</w:t>
            </w:r>
            <w:r>
              <w:t>100</w:t>
            </w:r>
            <w:r w:rsidRPr="00475508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75508">
              <w:rPr>
                <w:lang w:val="en-US"/>
              </w:rPr>
              <w:t>)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D4415" w:rsidRPr="00475508" w:rsidRDefault="00ED4415" w:rsidP="009F2A29">
            <w:pPr>
              <w:widowControl w:val="0"/>
              <w:jc w:val="center"/>
            </w:pPr>
          </w:p>
        </w:tc>
      </w:tr>
      <w:tr w:rsidR="002B79D7" w:rsidRPr="00475508" w:rsidTr="00C2714C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:rsidR="002B79D7" w:rsidRPr="00475508" w:rsidRDefault="002B79D7" w:rsidP="009F2A29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B79D7" w:rsidRPr="00475508" w:rsidRDefault="002B79D7" w:rsidP="009F2A29">
            <w:pPr>
              <w:widowControl w:val="0"/>
              <w:jc w:val="center"/>
            </w:pPr>
            <w:proofErr w:type="spellStart"/>
            <w:r w:rsidRPr="00475508">
              <w:t>МКР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2B79D7" w:rsidRPr="00475508" w:rsidRDefault="002B79D7" w:rsidP="009F2A29">
            <w:pPr>
              <w:widowControl w:val="0"/>
              <w:jc w:val="center"/>
            </w:pPr>
            <w:r>
              <w:t>Колоквіум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B79D7" w:rsidRPr="00A8569D" w:rsidRDefault="002B79D7" w:rsidP="009F2A29">
            <w:pPr>
              <w:widowControl w:val="0"/>
              <w:jc w:val="center"/>
            </w:pPr>
            <w:r>
              <w:t>100</w:t>
            </w:r>
          </w:p>
        </w:tc>
      </w:tr>
      <w:tr w:rsidR="002B79D7" w:rsidRPr="00475508" w:rsidTr="00C2714C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2B79D7" w:rsidRPr="00475508" w:rsidRDefault="002B79D7" w:rsidP="009F2A29">
            <w:pPr>
              <w:widowControl w:val="0"/>
              <w:jc w:val="center"/>
            </w:pPr>
            <w:r>
              <w:t>48</w:t>
            </w:r>
            <w:r w:rsidRPr="00475508">
              <w:t xml:space="preserve"> балів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B79D7" w:rsidRPr="00475508" w:rsidRDefault="002B79D7" w:rsidP="009F2A29">
            <w:pPr>
              <w:widowControl w:val="0"/>
              <w:ind w:left="74"/>
              <w:jc w:val="center"/>
            </w:pPr>
            <w:r>
              <w:t>40</w:t>
            </w:r>
            <w:r w:rsidRPr="00475508">
              <w:t xml:space="preserve"> балів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B79D7" w:rsidRPr="00475508" w:rsidRDefault="002B79D7" w:rsidP="009F2A29">
            <w:pPr>
              <w:widowControl w:val="0"/>
              <w:ind w:left="74"/>
              <w:jc w:val="center"/>
            </w:pPr>
            <w:r>
              <w:t>12 балів</w:t>
            </w:r>
          </w:p>
        </w:tc>
        <w:tc>
          <w:tcPr>
            <w:tcW w:w="2520" w:type="dxa"/>
            <w:vMerge/>
            <w:shd w:val="clear" w:color="auto" w:fill="auto"/>
          </w:tcPr>
          <w:p w:rsidR="002B79D7" w:rsidRPr="00475508" w:rsidRDefault="002B79D7" w:rsidP="009F2A29">
            <w:pPr>
              <w:widowControl w:val="0"/>
              <w:jc w:val="both"/>
            </w:pPr>
          </w:p>
        </w:tc>
      </w:tr>
    </w:tbl>
    <w:p w:rsidR="00ED4415" w:rsidRPr="002E41D8" w:rsidRDefault="00ED4415" w:rsidP="00ED4415">
      <w:pPr>
        <w:widowControl w:val="0"/>
        <w:ind w:firstLine="720"/>
        <w:jc w:val="both"/>
        <w:rPr>
          <w:sz w:val="16"/>
          <w:szCs w:val="16"/>
        </w:rPr>
      </w:pPr>
    </w:p>
    <w:p w:rsidR="00195F06" w:rsidRDefault="00195F06" w:rsidP="00ED4415">
      <w:pPr>
        <w:widowControl w:val="0"/>
        <w:ind w:left="360" w:hanging="786"/>
        <w:jc w:val="center"/>
        <w:rPr>
          <w:b/>
        </w:rPr>
      </w:pPr>
    </w:p>
    <w:p w:rsidR="00195F06" w:rsidRDefault="00195F06" w:rsidP="00ED4415">
      <w:pPr>
        <w:widowControl w:val="0"/>
        <w:ind w:left="360" w:hanging="786"/>
        <w:jc w:val="center"/>
        <w:rPr>
          <w:b/>
        </w:rPr>
      </w:pPr>
    </w:p>
    <w:p w:rsidR="00195F06" w:rsidRDefault="00195F06" w:rsidP="00ED4415">
      <w:pPr>
        <w:widowControl w:val="0"/>
        <w:ind w:left="360" w:hanging="786"/>
        <w:jc w:val="center"/>
        <w:rPr>
          <w:b/>
        </w:rPr>
      </w:pPr>
    </w:p>
    <w:p w:rsidR="00195F06" w:rsidRDefault="00195F06" w:rsidP="00ED4415">
      <w:pPr>
        <w:widowControl w:val="0"/>
        <w:ind w:left="360" w:hanging="786"/>
        <w:jc w:val="center"/>
        <w:rPr>
          <w:b/>
        </w:rPr>
      </w:pPr>
    </w:p>
    <w:p w:rsidR="00195F06" w:rsidRDefault="00195F06" w:rsidP="00ED4415">
      <w:pPr>
        <w:widowControl w:val="0"/>
        <w:ind w:left="360" w:hanging="786"/>
        <w:jc w:val="center"/>
        <w:rPr>
          <w:b/>
        </w:rPr>
      </w:pPr>
    </w:p>
    <w:p w:rsidR="00ED4415" w:rsidRPr="00144924" w:rsidRDefault="00ED4415" w:rsidP="00ED4415">
      <w:pPr>
        <w:widowControl w:val="0"/>
        <w:ind w:left="360" w:hanging="786"/>
        <w:jc w:val="center"/>
        <w:rPr>
          <w:b/>
        </w:rPr>
      </w:pPr>
      <w:r w:rsidRPr="00144924">
        <w:rPr>
          <w:b/>
        </w:rPr>
        <w:lastRenderedPageBreak/>
        <w:t>Таблиця відповідності шкал оцінювання навчальних досягнень здобувачів вищої освіти</w:t>
      </w:r>
      <w:r w:rsidRPr="00144924">
        <w:rPr>
          <w:b/>
        </w:rPr>
        <w:c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74"/>
        <w:gridCol w:w="2835"/>
        <w:gridCol w:w="2409"/>
        <w:gridCol w:w="1560"/>
      </w:tblGrid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Default="00ED4415" w:rsidP="009F2A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(у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63B05">
              <w:rPr>
                <w:sz w:val="20"/>
                <w:szCs w:val="20"/>
              </w:rPr>
              <w:t>Відмінно</w:t>
            </w:r>
            <w:r w:rsidRPr="00863B05">
              <w:rPr>
                <w:sz w:val="20"/>
                <w:szCs w:val="20"/>
              </w:rPr>
              <w:br/>
              <w:t>(відмінне виконання лише з</w:t>
            </w:r>
            <w:r w:rsidRPr="00863B05">
              <w:rPr>
                <w:sz w:val="20"/>
                <w:szCs w:val="20"/>
              </w:rPr>
              <w:br/>
              <w:t>незначною кількістю</w:t>
            </w:r>
            <w:r w:rsidRPr="00863B05">
              <w:rPr>
                <w:sz w:val="20"/>
                <w:szCs w:val="20"/>
              </w:rPr>
              <w:br/>
              <w:t>помилок)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41761D">
              <w:rPr>
                <w:sz w:val="20"/>
                <w:szCs w:val="20"/>
              </w:rPr>
              <w:t>Дуже добре</w:t>
            </w:r>
            <w:r w:rsidRPr="0041761D">
              <w:rPr>
                <w:sz w:val="20"/>
                <w:szCs w:val="20"/>
              </w:rPr>
              <w:br/>
              <w:t>(вище середнього рівня з</w:t>
            </w:r>
            <w:r w:rsidRPr="0041761D">
              <w:rPr>
                <w:sz w:val="20"/>
                <w:szCs w:val="20"/>
              </w:rPr>
              <w:br/>
              <w:t>кількома помилками)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ED4415" w:rsidRPr="0089625E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415" w:rsidRPr="00812C89" w:rsidTr="009F2A2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726F20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ED4415" w:rsidRPr="00726F20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15" w:rsidRPr="00812C89" w:rsidRDefault="00ED4415" w:rsidP="009F2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F4A61" w:rsidRDefault="00EF4A61" w:rsidP="00EF4A61">
      <w:pPr>
        <w:ind w:left="7513" w:hanging="425"/>
      </w:pPr>
    </w:p>
    <w:p w:rsidR="00265AA5" w:rsidRPr="00FA4A6D" w:rsidRDefault="00265AA5" w:rsidP="00265AA5">
      <w:pPr>
        <w:ind w:left="360"/>
        <w:jc w:val="center"/>
        <w:rPr>
          <w:b/>
          <w:bCs/>
          <w:spacing w:val="-6"/>
          <w:sz w:val="28"/>
          <w:szCs w:val="28"/>
        </w:rPr>
      </w:pPr>
      <w:r w:rsidRPr="00FA4A6D">
        <w:rPr>
          <w:b/>
          <w:sz w:val="28"/>
          <w:szCs w:val="28"/>
        </w:rPr>
        <w:t>Рекомендована література</w:t>
      </w:r>
    </w:p>
    <w:p w:rsidR="00265AA5" w:rsidRDefault="00265AA5" w:rsidP="00265AA5">
      <w:pPr>
        <w:pStyle w:val="a6"/>
        <w:jc w:val="center"/>
        <w:rPr>
          <w:b/>
          <w:bCs/>
        </w:rPr>
      </w:pPr>
      <w:r>
        <w:rPr>
          <w:b/>
          <w:bCs/>
        </w:rPr>
        <w:t>Основна література.</w:t>
      </w:r>
    </w:p>
    <w:p w:rsidR="00265AA5" w:rsidRDefault="00265AA5" w:rsidP="00265AA5">
      <w:pPr>
        <w:numPr>
          <w:ilvl w:val="1"/>
          <w:numId w:val="2"/>
        </w:numPr>
        <w:tabs>
          <w:tab w:val="clear" w:pos="1440"/>
          <w:tab w:val="num" w:pos="360"/>
        </w:tabs>
        <w:ind w:hanging="1440"/>
      </w:pPr>
      <w:r>
        <w:t xml:space="preserve">Наконечний С.І. Економетрія: </w:t>
      </w:r>
      <w:proofErr w:type="spellStart"/>
      <w:r>
        <w:t>Навч.-метод</w:t>
      </w:r>
      <w:proofErr w:type="spellEnd"/>
      <w:r>
        <w:t xml:space="preserve">. посібник для </w:t>
      </w:r>
      <w:proofErr w:type="spellStart"/>
      <w:r>
        <w:t>самост</w:t>
      </w:r>
      <w:proofErr w:type="spellEnd"/>
      <w:r>
        <w:t xml:space="preserve">. </w:t>
      </w:r>
      <w:proofErr w:type="spellStart"/>
      <w:r>
        <w:t>вивч</w:t>
      </w:r>
      <w:proofErr w:type="spellEnd"/>
      <w:r>
        <w:t xml:space="preserve">. </w:t>
      </w:r>
      <w:proofErr w:type="spellStart"/>
      <w:r>
        <w:t>дисц</w:t>
      </w:r>
      <w:proofErr w:type="spellEnd"/>
      <w:r>
        <w:t xml:space="preserve">/ С.І. Наконечний, Т.О. </w:t>
      </w:r>
      <w:proofErr w:type="spellStart"/>
      <w:r>
        <w:t>Трещенко</w:t>
      </w:r>
      <w:proofErr w:type="spellEnd"/>
      <w:r>
        <w:t xml:space="preserve"> Т.О. </w:t>
      </w:r>
      <w:r>
        <w:softHyphen/>
        <w:t>– К.: КНЕУ, 2001.– 192 с.</w:t>
      </w:r>
    </w:p>
    <w:p w:rsidR="00265AA5" w:rsidRDefault="00265AA5" w:rsidP="00265AA5">
      <w:pPr>
        <w:numPr>
          <w:ilvl w:val="1"/>
          <w:numId w:val="2"/>
        </w:numPr>
        <w:tabs>
          <w:tab w:val="clear" w:pos="1440"/>
          <w:tab w:val="num" w:pos="360"/>
        </w:tabs>
        <w:ind w:hanging="1440"/>
      </w:pPr>
      <w:r>
        <w:t>Назаренко О.М. Основи економетрики: Підручник/О.М. Назаренко —К.: «Центр навчальної дисципліни», 2005.–392 с.</w:t>
      </w:r>
    </w:p>
    <w:p w:rsidR="00265AA5" w:rsidRDefault="00265AA5" w:rsidP="00265AA5">
      <w:pPr>
        <w:numPr>
          <w:ilvl w:val="1"/>
          <w:numId w:val="2"/>
        </w:numPr>
        <w:tabs>
          <w:tab w:val="clear" w:pos="1440"/>
          <w:tab w:val="num" w:pos="360"/>
        </w:tabs>
        <w:ind w:hanging="1440"/>
      </w:pPr>
      <w:proofErr w:type="spellStart"/>
      <w:r>
        <w:t>Ржевський</w:t>
      </w:r>
      <w:proofErr w:type="spellEnd"/>
      <w:r>
        <w:t xml:space="preserve"> С.В. Дослідження операцій: Підручник/ С.В. </w:t>
      </w:r>
      <w:proofErr w:type="spellStart"/>
      <w:r>
        <w:t>Ржевський</w:t>
      </w:r>
      <w:proofErr w:type="spellEnd"/>
      <w:r>
        <w:t xml:space="preserve">, В.М. Александрова – К.: </w:t>
      </w:r>
      <w:proofErr w:type="spellStart"/>
      <w:r>
        <w:t>Академвидав</w:t>
      </w:r>
      <w:proofErr w:type="spellEnd"/>
      <w:r>
        <w:t>, 2006.-560 с.</w:t>
      </w:r>
    </w:p>
    <w:p w:rsidR="00265AA5" w:rsidRPr="007F12B7" w:rsidRDefault="00265AA5" w:rsidP="00265AA5">
      <w:pPr>
        <w:jc w:val="center"/>
        <w:rPr>
          <w:b/>
        </w:rPr>
      </w:pPr>
      <w:r w:rsidRPr="007F12B7">
        <w:rPr>
          <w:b/>
        </w:rPr>
        <w:t>Додаткова література</w:t>
      </w:r>
    </w:p>
    <w:p w:rsidR="00265AA5" w:rsidRDefault="00265AA5" w:rsidP="00C94540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</w:pPr>
      <w:r>
        <w:t xml:space="preserve">Лук'яненко І.Г. Сучасні </w:t>
      </w:r>
      <w:proofErr w:type="spellStart"/>
      <w:r>
        <w:t>економетричні</w:t>
      </w:r>
      <w:proofErr w:type="spellEnd"/>
      <w:r>
        <w:t xml:space="preserve"> методи у фінансах: </w:t>
      </w:r>
      <w:proofErr w:type="spellStart"/>
      <w:r>
        <w:t>Навч</w:t>
      </w:r>
      <w:proofErr w:type="spellEnd"/>
      <w:r>
        <w:t xml:space="preserve">. посібник/І.Г. Лук'яненко, Ю.О. </w:t>
      </w:r>
      <w:proofErr w:type="spellStart"/>
      <w:r>
        <w:t>Городніченко</w:t>
      </w:r>
      <w:proofErr w:type="spellEnd"/>
      <w:r>
        <w:t xml:space="preserve"> – К.: Літера ЛТД, 2002. – 352 с. </w:t>
      </w:r>
    </w:p>
    <w:p w:rsidR="00265AA5" w:rsidRDefault="00265AA5" w:rsidP="00C94540">
      <w:pPr>
        <w:tabs>
          <w:tab w:val="num" w:pos="360"/>
        </w:tabs>
        <w:ind w:left="426" w:hanging="426"/>
      </w:pPr>
      <w:r>
        <w:t xml:space="preserve">5. </w:t>
      </w:r>
      <w:r w:rsidR="00C94540">
        <w:t xml:space="preserve"> </w:t>
      </w:r>
      <w:r>
        <w:t xml:space="preserve">Лук'яненко І.Г.  Економетрика:  Підручник/І.Г. Лук'яненко,  Л.І. </w:t>
      </w:r>
      <w:proofErr w:type="spellStart"/>
      <w:r>
        <w:t>Краснікова</w:t>
      </w:r>
      <w:proofErr w:type="spellEnd"/>
      <w:r>
        <w:t xml:space="preserve">   –  К.: "Знання", </w:t>
      </w:r>
      <w:proofErr w:type="spellStart"/>
      <w:r>
        <w:t>КОО</w:t>
      </w:r>
      <w:proofErr w:type="spellEnd"/>
      <w:r>
        <w:t xml:space="preserve">, 1998. – 493 c. </w:t>
      </w:r>
    </w:p>
    <w:p w:rsidR="00265AA5" w:rsidRDefault="00265AA5" w:rsidP="00C94540">
      <w:pPr>
        <w:tabs>
          <w:tab w:val="num" w:pos="360"/>
        </w:tabs>
      </w:pPr>
      <w:r>
        <w:t xml:space="preserve">6. </w:t>
      </w:r>
      <w:r w:rsidR="00C94540">
        <w:t xml:space="preserve"> </w:t>
      </w:r>
      <w:r>
        <w:t>Лук'яненко І.Г.  Економетрика:  Практикум з використанням</w:t>
      </w:r>
    </w:p>
    <w:p w:rsidR="00265AA5" w:rsidRDefault="00265AA5" w:rsidP="00C94540">
      <w:pPr>
        <w:tabs>
          <w:tab w:val="num" w:pos="360"/>
        </w:tabs>
        <w:ind w:left="284"/>
      </w:pPr>
      <w:r>
        <w:t xml:space="preserve">комп'ютера/І.Г. Лук'яненко,  Л.І. </w:t>
      </w:r>
      <w:proofErr w:type="spellStart"/>
      <w:r>
        <w:t>Краснікова</w:t>
      </w:r>
      <w:proofErr w:type="spellEnd"/>
      <w:r>
        <w:t xml:space="preserve">   – К.: "Знання", </w:t>
      </w:r>
      <w:proofErr w:type="spellStart"/>
      <w:r>
        <w:t>КОО</w:t>
      </w:r>
      <w:proofErr w:type="spellEnd"/>
      <w:r>
        <w:t xml:space="preserve">, 1998. – 217 c. </w:t>
      </w:r>
    </w:p>
    <w:p w:rsidR="00265AA5" w:rsidRDefault="00265AA5" w:rsidP="00C94540">
      <w:pPr>
        <w:tabs>
          <w:tab w:val="num" w:pos="360"/>
        </w:tabs>
      </w:pPr>
      <w:r>
        <w:t xml:space="preserve">7. </w:t>
      </w:r>
      <w:r w:rsidR="00C94540">
        <w:t xml:space="preserve"> </w:t>
      </w:r>
      <w:proofErr w:type="spellStart"/>
      <w:r>
        <w:t>Магнус</w:t>
      </w:r>
      <w:proofErr w:type="spellEnd"/>
      <w:r>
        <w:t xml:space="preserve"> Я.Р. </w:t>
      </w:r>
      <w:proofErr w:type="spellStart"/>
      <w:r>
        <w:t>Эконометрика</w:t>
      </w:r>
      <w:proofErr w:type="spellEnd"/>
      <w:r>
        <w:t xml:space="preserve">: </w:t>
      </w:r>
      <w:proofErr w:type="spellStart"/>
      <w:r>
        <w:t>начальный</w:t>
      </w:r>
      <w:proofErr w:type="spellEnd"/>
      <w:r>
        <w:t xml:space="preserve"> курс/ Я.Р. </w:t>
      </w:r>
      <w:proofErr w:type="spellStart"/>
      <w:r>
        <w:t>Магнус–</w:t>
      </w:r>
      <w:proofErr w:type="spellEnd"/>
      <w:r>
        <w:t xml:space="preserve"> М., 2000, 400 с.</w:t>
      </w:r>
    </w:p>
    <w:p w:rsidR="00EF4A61" w:rsidRDefault="00EF4A61" w:rsidP="00EF4A61">
      <w:pPr>
        <w:ind w:left="7513" w:hanging="425"/>
      </w:pPr>
    </w:p>
    <w:p w:rsidR="00265AA5" w:rsidRDefault="00265AA5" w:rsidP="00EF4A61">
      <w:pPr>
        <w:ind w:left="7513" w:hanging="425"/>
      </w:pPr>
    </w:p>
    <w:p w:rsidR="00265AA5" w:rsidRDefault="00265AA5" w:rsidP="00EF4A61">
      <w:pPr>
        <w:ind w:left="7513" w:hanging="425"/>
      </w:pPr>
    </w:p>
    <w:p w:rsidR="00890145" w:rsidRDefault="00890145" w:rsidP="00EF4A61">
      <w:pPr>
        <w:ind w:left="7513" w:hanging="425"/>
      </w:pPr>
    </w:p>
    <w:p w:rsidR="00890145" w:rsidRDefault="00890145" w:rsidP="00EF4A61">
      <w:pPr>
        <w:ind w:left="7513" w:hanging="425"/>
      </w:pPr>
    </w:p>
    <w:p w:rsidR="00265AA5" w:rsidRDefault="00265AA5" w:rsidP="00EF4A61">
      <w:pPr>
        <w:ind w:left="7513" w:hanging="425"/>
      </w:pPr>
    </w:p>
    <w:p w:rsidR="00265AA5" w:rsidRDefault="00265AA5" w:rsidP="00EF4A61">
      <w:pPr>
        <w:ind w:left="7513" w:hanging="425"/>
      </w:pPr>
    </w:p>
    <w:p w:rsidR="00265AA5" w:rsidRDefault="00265AA5" w:rsidP="00EF4A61">
      <w:pPr>
        <w:ind w:left="7513" w:hanging="425"/>
      </w:pPr>
    </w:p>
    <w:p w:rsidR="00EF4A61" w:rsidRPr="004E4051" w:rsidRDefault="00EF4A61" w:rsidP="00EF4A61">
      <w:pPr>
        <w:ind w:left="7513" w:hanging="425"/>
      </w:pPr>
    </w:p>
    <w:p w:rsidR="00EF4A61" w:rsidRDefault="00EF4A61" w:rsidP="00EF4A61">
      <w:pPr>
        <w:ind w:left="7513" w:hanging="6946"/>
        <w:jc w:val="center"/>
        <w:rPr>
          <w:b/>
          <w:szCs w:val="28"/>
        </w:rPr>
      </w:pPr>
    </w:p>
    <w:sectPr w:rsidR="00EF4A61" w:rsidSect="0001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1C3"/>
    <w:multiLevelType w:val="hybridMultilevel"/>
    <w:tmpl w:val="E696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A9C"/>
    <w:multiLevelType w:val="hybridMultilevel"/>
    <w:tmpl w:val="C6900C06"/>
    <w:lvl w:ilvl="0" w:tplc="A1D60D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A547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B47BCA"/>
    <w:multiLevelType w:val="hybridMultilevel"/>
    <w:tmpl w:val="7E60CE6E"/>
    <w:lvl w:ilvl="0" w:tplc="5B42535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29D18E8"/>
    <w:multiLevelType w:val="hybridMultilevel"/>
    <w:tmpl w:val="6616BE62"/>
    <w:lvl w:ilvl="0" w:tplc="BF801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50A"/>
    <w:multiLevelType w:val="hybridMultilevel"/>
    <w:tmpl w:val="856E3458"/>
    <w:lvl w:ilvl="0" w:tplc="995A8AF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272E"/>
    <w:multiLevelType w:val="hybridMultilevel"/>
    <w:tmpl w:val="816ED0C6"/>
    <w:lvl w:ilvl="0" w:tplc="D1485474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07198"/>
    <w:multiLevelType w:val="hybridMultilevel"/>
    <w:tmpl w:val="563EDFBE"/>
    <w:lvl w:ilvl="0" w:tplc="9D32FE68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15454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0417C9"/>
    <w:multiLevelType w:val="hybridMultilevel"/>
    <w:tmpl w:val="C6900C06"/>
    <w:lvl w:ilvl="0" w:tplc="A1D60D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513B4A"/>
    <w:multiLevelType w:val="hybridMultilevel"/>
    <w:tmpl w:val="82F45014"/>
    <w:lvl w:ilvl="0" w:tplc="5B425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B4F5F"/>
    <w:multiLevelType w:val="hybridMultilevel"/>
    <w:tmpl w:val="B1FC9E7C"/>
    <w:lvl w:ilvl="0" w:tplc="16286D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7B98"/>
    <w:multiLevelType w:val="hybridMultilevel"/>
    <w:tmpl w:val="B5C4CCF6"/>
    <w:lvl w:ilvl="0" w:tplc="4B0A3C74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A10A2"/>
    <w:multiLevelType w:val="hybridMultilevel"/>
    <w:tmpl w:val="D542FB02"/>
    <w:lvl w:ilvl="0" w:tplc="5DE46E82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69C7DF4"/>
    <w:multiLevelType w:val="hybridMultilevel"/>
    <w:tmpl w:val="5BFE76EA"/>
    <w:lvl w:ilvl="0" w:tplc="842CFD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70F"/>
    <w:rsid w:val="00000799"/>
    <w:rsid w:val="0001477A"/>
    <w:rsid w:val="00020372"/>
    <w:rsid w:val="000461C3"/>
    <w:rsid w:val="0007103F"/>
    <w:rsid w:val="00090A91"/>
    <w:rsid w:val="000E5319"/>
    <w:rsid w:val="000F0A82"/>
    <w:rsid w:val="0014495A"/>
    <w:rsid w:val="00195F06"/>
    <w:rsid w:val="002151FB"/>
    <w:rsid w:val="00265AA5"/>
    <w:rsid w:val="002A0839"/>
    <w:rsid w:val="002B79D7"/>
    <w:rsid w:val="002D7A3B"/>
    <w:rsid w:val="002E4F28"/>
    <w:rsid w:val="003922E2"/>
    <w:rsid w:val="0041491D"/>
    <w:rsid w:val="004E31FD"/>
    <w:rsid w:val="00517297"/>
    <w:rsid w:val="00573BE6"/>
    <w:rsid w:val="00622E7B"/>
    <w:rsid w:val="0065273F"/>
    <w:rsid w:val="0068787E"/>
    <w:rsid w:val="006A638C"/>
    <w:rsid w:val="00794E5F"/>
    <w:rsid w:val="008275F9"/>
    <w:rsid w:val="00842335"/>
    <w:rsid w:val="008424A6"/>
    <w:rsid w:val="008540F1"/>
    <w:rsid w:val="00890145"/>
    <w:rsid w:val="008D3211"/>
    <w:rsid w:val="008F396A"/>
    <w:rsid w:val="0092070F"/>
    <w:rsid w:val="00967986"/>
    <w:rsid w:val="009A48DC"/>
    <w:rsid w:val="00A61044"/>
    <w:rsid w:val="00A8372A"/>
    <w:rsid w:val="00BC5855"/>
    <w:rsid w:val="00C2123B"/>
    <w:rsid w:val="00C2714C"/>
    <w:rsid w:val="00C67211"/>
    <w:rsid w:val="00C94540"/>
    <w:rsid w:val="00D33BB8"/>
    <w:rsid w:val="00E60802"/>
    <w:rsid w:val="00EA2B87"/>
    <w:rsid w:val="00ED4415"/>
    <w:rsid w:val="00EF4A61"/>
    <w:rsid w:val="00EF7262"/>
    <w:rsid w:val="00F22FBF"/>
    <w:rsid w:val="00F308A4"/>
    <w:rsid w:val="00F3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622E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E7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22E7B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22E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9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table" w:styleId="a5">
    <w:name w:val="Table Grid"/>
    <w:basedOn w:val="a1"/>
    <w:rsid w:val="00652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09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0A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8D3211"/>
    <w:pPr>
      <w:ind w:left="720"/>
      <w:contextualSpacing/>
    </w:pPr>
  </w:style>
  <w:style w:type="character" w:customStyle="1" w:styleId="apple-style-span">
    <w:name w:val="apple-style-span"/>
    <w:basedOn w:val="a0"/>
    <w:rsid w:val="00EF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622E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E7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22E7B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22E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9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table" w:styleId="a5">
    <w:name w:val="Table Grid"/>
    <w:basedOn w:val="a1"/>
    <w:rsid w:val="00652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09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90A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8D3211"/>
    <w:pPr>
      <w:ind w:left="720"/>
      <w:contextualSpacing/>
    </w:pPr>
  </w:style>
  <w:style w:type="character" w:customStyle="1" w:styleId="apple-style-span">
    <w:name w:val="apple-style-span"/>
    <w:basedOn w:val="a0"/>
    <w:rsid w:val="00EF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</cp:lastModifiedBy>
  <cp:revision>42</cp:revision>
  <dcterms:created xsi:type="dcterms:W3CDTF">2021-02-07T17:44:00Z</dcterms:created>
  <dcterms:modified xsi:type="dcterms:W3CDTF">2021-02-08T09:58:00Z</dcterms:modified>
</cp:coreProperties>
</file>