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CF" w:rsidRPr="002F44CF" w:rsidRDefault="002F44CF" w:rsidP="002F44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6E356A" w:rsidRPr="00626E5E" w:rsidRDefault="006E356A" w:rsidP="000E02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Кам’янець-Подільський національний університет імені Івана Огієнка</w:t>
      </w:r>
    </w:p>
    <w:p w:rsidR="00677672" w:rsidRDefault="00677672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Факультет української філології та журналістики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історії української літератури та компаративістики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0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504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ind w:left="4500"/>
        <w:jc w:val="center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677672" w:rsidRPr="00DA5E30" w:rsidRDefault="00677672" w:rsidP="00677672">
      <w:pPr>
        <w:spacing w:after="0"/>
        <w:ind w:left="4253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A5E30">
        <w:rPr>
          <w:rFonts w:ascii="Times New Roman" w:hAnsi="Times New Roman" w:cs="Times New Roman"/>
          <w:caps/>
          <w:sz w:val="28"/>
          <w:szCs w:val="28"/>
          <w:lang w:val="uk-UA"/>
        </w:rPr>
        <w:t>Затверджую</w:t>
      </w:r>
    </w:p>
    <w:p w:rsidR="00677672" w:rsidRPr="00DA5E30" w:rsidRDefault="00677672" w:rsidP="00677672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E3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6776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історії української літератури та компаративістики</w:t>
      </w:r>
    </w:p>
    <w:p w:rsidR="006E356A" w:rsidRPr="00677672" w:rsidRDefault="006E356A" w:rsidP="00677672">
      <w:pPr>
        <w:widowControl w:val="0"/>
        <w:tabs>
          <w:tab w:val="left" w:pos="7020"/>
        </w:tabs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776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</w:t>
      </w:r>
      <w:r w:rsidR="006776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        О. А. </w:t>
      </w:r>
      <w:proofErr w:type="spellStart"/>
      <w:r w:rsidR="006776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Рарицький</w:t>
      </w:r>
      <w:proofErr w:type="spellEnd"/>
    </w:p>
    <w:p w:rsidR="006E356A" w:rsidRPr="00677672" w:rsidRDefault="006E356A" w:rsidP="00677672">
      <w:pPr>
        <w:widowControl w:val="0"/>
        <w:spacing w:after="0" w:line="240" w:lineRule="auto"/>
        <w:ind w:left="4253" w:firstLine="3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54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677672" w:rsidRPr="00F854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F854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серпня 201</w:t>
      </w:r>
      <w:r w:rsidR="00677672" w:rsidRPr="00F854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854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</w:p>
    <w:p w:rsidR="006E356A" w:rsidRPr="00626E5E" w:rsidRDefault="006E356A" w:rsidP="006E356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widowControl w:val="0"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</w:pPr>
    </w:p>
    <w:p w:rsidR="006E356A" w:rsidRPr="00626E5E" w:rsidRDefault="006E356A" w:rsidP="006E356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uk-UA" w:eastAsia="ru-RU"/>
        </w:rPr>
      </w:pPr>
    </w:p>
    <w:p w:rsidR="006E356A" w:rsidRPr="00626E5E" w:rsidRDefault="006E356A" w:rsidP="006E356A">
      <w:pPr>
        <w:widowControl w:val="0"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</w:pPr>
      <w:r w:rsidRPr="00626E5E">
        <w:rPr>
          <w:rFonts w:ascii="Times New Roman" w:eastAsia="Calibri" w:hAnsi="Times New Roman" w:cs="Arial"/>
          <w:b/>
          <w:b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6E356A" w:rsidRPr="00626E5E" w:rsidRDefault="006E356A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6E356A" w:rsidRPr="00F74990" w:rsidRDefault="005D4A29" w:rsidP="006E356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літературознавчий аналіз твору</w:t>
      </w:r>
    </w:p>
    <w:p w:rsidR="006E356A" w:rsidRPr="00133D6F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33D6F" w:rsidRDefault="00133D6F" w:rsidP="00133D6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r w:rsidR="005D4A29">
        <w:rPr>
          <w:rFonts w:ascii="Times New Roman" w:hAnsi="Times New Roman" w:cs="Times New Roman"/>
          <w:i/>
          <w:sz w:val="28"/>
          <w:szCs w:val="28"/>
          <w:lang w:val="uk-UA"/>
        </w:rPr>
        <w:t>другого</w:t>
      </w:r>
      <w:r w:rsidRPr="00133D6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D4A29">
        <w:rPr>
          <w:rFonts w:ascii="Times New Roman" w:hAnsi="Times New Roman" w:cs="Times New Roman"/>
          <w:i/>
          <w:sz w:val="28"/>
          <w:szCs w:val="28"/>
          <w:lang w:val="uk-UA"/>
        </w:rPr>
        <w:t>магістерського</w:t>
      </w:r>
      <w:r w:rsidRPr="00133D6F">
        <w:rPr>
          <w:rFonts w:ascii="Times New Roman" w:hAnsi="Times New Roman" w:cs="Times New Roman"/>
          <w:i/>
          <w:sz w:val="28"/>
          <w:szCs w:val="28"/>
        </w:rPr>
        <w:t xml:space="preserve">) 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proofErr w:type="gram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вищої</w:t>
      </w:r>
      <w:proofErr w:type="spellEnd"/>
      <w:r w:rsidRPr="00133D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</w:p>
    <w:p w:rsidR="00133D6F" w:rsidRPr="00F854EA" w:rsidRDefault="00133D6F" w:rsidP="00133D6F">
      <w:pPr>
        <w:rPr>
          <w:rFonts w:ascii="Times New Roman" w:hAnsi="Times New Roman" w:cs="Times New Roman"/>
          <w:i/>
          <w:sz w:val="20"/>
          <w:szCs w:val="20"/>
        </w:rPr>
      </w:pPr>
      <w:r w:rsidRPr="00F854E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854EA">
        <w:rPr>
          <w:rFonts w:ascii="Times New Roman" w:hAnsi="Times New Roman" w:cs="Times New Roman"/>
          <w:sz w:val="28"/>
          <w:szCs w:val="28"/>
        </w:rPr>
        <w:t>освітньо-професійною</w:t>
      </w:r>
      <w:proofErr w:type="spellEnd"/>
      <w:r w:rsidRPr="00F8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EA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854EA">
        <w:rPr>
          <w:rFonts w:ascii="Times New Roman" w:hAnsi="Times New Roman" w:cs="Times New Roman"/>
          <w:sz w:val="28"/>
          <w:szCs w:val="28"/>
        </w:rPr>
        <w:t xml:space="preserve"> </w:t>
      </w:r>
      <w:r w:rsidRPr="00F854EA">
        <w:rPr>
          <w:rFonts w:ascii="Times New Roman" w:hAnsi="Times New Roman" w:cs="Times New Roman"/>
          <w:i/>
          <w:sz w:val="28"/>
          <w:szCs w:val="28"/>
          <w:lang w:val="uk-UA"/>
        </w:rPr>
        <w:t>Філологія</w:t>
      </w:r>
      <w:r w:rsidRPr="00F854E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854EA">
        <w:rPr>
          <w:rFonts w:ascii="Times New Roman" w:hAnsi="Times New Roman" w:cs="Times New Roman"/>
          <w:i/>
          <w:sz w:val="28"/>
          <w:szCs w:val="28"/>
          <w:lang w:val="uk-UA"/>
        </w:rPr>
        <w:t>Українська</w:t>
      </w:r>
      <w:r w:rsidRPr="00F854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54EA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F854E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854EA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854EA">
        <w:rPr>
          <w:rFonts w:ascii="Times New Roman" w:hAnsi="Times New Roman" w:cs="Times New Roman"/>
          <w:i/>
          <w:sz w:val="28"/>
          <w:szCs w:val="28"/>
        </w:rPr>
        <w:t>).</w:t>
      </w:r>
    </w:p>
    <w:p w:rsidR="00133D6F" w:rsidRPr="00F854EA" w:rsidRDefault="00133D6F" w:rsidP="00133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D6F" w:rsidRPr="00F854EA" w:rsidRDefault="00133D6F" w:rsidP="00F749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54EA">
        <w:rPr>
          <w:rFonts w:ascii="Times New Roman" w:hAnsi="Times New Roman" w:cs="Times New Roman"/>
          <w:sz w:val="28"/>
          <w:szCs w:val="28"/>
        </w:rPr>
        <w:t>спеціальн</w:t>
      </w:r>
      <w:r w:rsidR="00F74990" w:rsidRPr="00F854EA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F854EA">
        <w:rPr>
          <w:rFonts w:ascii="Times New Roman" w:hAnsi="Times New Roman" w:cs="Times New Roman"/>
          <w:sz w:val="28"/>
          <w:szCs w:val="28"/>
        </w:rPr>
        <w:t xml:space="preserve"> </w:t>
      </w:r>
      <w:r w:rsidRPr="00F854EA">
        <w:rPr>
          <w:rFonts w:ascii="Times New Roman" w:hAnsi="Times New Roman" w:cs="Times New Roman"/>
          <w:i/>
          <w:sz w:val="28"/>
          <w:szCs w:val="28"/>
        </w:rPr>
        <w:t>0</w:t>
      </w:r>
      <w:r w:rsidRPr="00F854EA">
        <w:rPr>
          <w:rFonts w:ascii="Times New Roman" w:hAnsi="Times New Roman" w:cs="Times New Roman"/>
          <w:i/>
          <w:sz w:val="28"/>
          <w:szCs w:val="28"/>
          <w:lang w:val="uk-UA"/>
        </w:rPr>
        <w:t>35.01</w:t>
      </w:r>
      <w:r w:rsidRPr="00F85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4EA">
        <w:rPr>
          <w:rFonts w:ascii="Times New Roman" w:hAnsi="Times New Roman" w:cs="Times New Roman"/>
          <w:i/>
          <w:sz w:val="28"/>
          <w:szCs w:val="28"/>
          <w:lang w:val="uk-UA"/>
        </w:rPr>
        <w:t>Філологія</w:t>
      </w:r>
      <w:r w:rsidRPr="00F854E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854EA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F854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54EA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F854E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854EA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  <w:r w:rsidRPr="00F854EA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33D6F" w:rsidRPr="00F854EA" w:rsidRDefault="00133D6F" w:rsidP="00133D6F">
      <w:pPr>
        <w:spacing w:after="0"/>
        <w:ind w:firstLine="1701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33D6F" w:rsidRDefault="00133D6F" w:rsidP="00133D6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854E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85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4E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1EF" w:rsidRPr="00F854EA">
        <w:rPr>
          <w:rFonts w:ascii="Times New Roman" w:hAnsi="Times New Roman" w:cs="Times New Roman"/>
          <w:i/>
          <w:sz w:val="28"/>
          <w:szCs w:val="28"/>
          <w:lang w:val="uk-UA"/>
        </w:rPr>
        <w:t>03 Гуманітарні науки</w:t>
      </w:r>
      <w:r w:rsidRPr="00F854E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33D6F" w:rsidRDefault="00133D6F" w:rsidP="00133D6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3D6F" w:rsidRPr="00133D6F" w:rsidRDefault="00133D6F" w:rsidP="00133D6F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33D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D6F" w:rsidRPr="00133D6F" w:rsidRDefault="00133D6F" w:rsidP="00133D6F">
      <w:pPr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</w:pPr>
    </w:p>
    <w:p w:rsidR="00133D6F" w:rsidRPr="00133D6F" w:rsidRDefault="00133D6F" w:rsidP="00133D6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6E356A" w:rsidRPr="00133D6F" w:rsidRDefault="006E356A" w:rsidP="006E356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:rsidR="00133D6F" w:rsidRPr="00133D6F" w:rsidRDefault="00133D6F" w:rsidP="00133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E356A" w:rsidRPr="00626E5E" w:rsidRDefault="006E356A" w:rsidP="006E356A">
      <w:pPr>
        <w:spacing w:after="0" w:line="240" w:lineRule="auto"/>
        <w:ind w:left="1980"/>
        <w:jc w:val="center"/>
        <w:rPr>
          <w:rFonts w:ascii="Times New Roman" w:eastAsia="Calibri" w:hAnsi="Times New Roman" w:cs="Times New Roman"/>
          <w:i/>
          <w:sz w:val="20"/>
          <w:szCs w:val="20"/>
          <w:vertAlign w:val="subscript"/>
          <w:lang w:val="uk-UA" w:eastAsia="uk-UA"/>
        </w:rPr>
      </w:pPr>
    </w:p>
    <w:p w:rsidR="006E356A" w:rsidRPr="00626E5E" w:rsidRDefault="006E356A" w:rsidP="006E3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Розробник програми: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 </w:t>
      </w: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І. В. 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Волковинська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канд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філол</w:t>
      </w:r>
      <w:proofErr w:type="spellEnd"/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наук, старший викладач кафедри історії української літератури та компаративістики.</w:t>
      </w: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133D6F" w:rsidP="006E35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val="uk-UA" w:eastAsia="uk-UA"/>
        </w:rPr>
        <w:t>У</w:t>
      </w:r>
      <w:r w:rsidR="006E356A" w:rsidRPr="00626E5E">
        <w:rPr>
          <w:rFonts w:ascii="Times New Roman" w:eastAsia="Calibri" w:hAnsi="Times New Roman" w:cs="Times New Roman"/>
          <w:color w:val="111111"/>
          <w:sz w:val="28"/>
          <w:szCs w:val="28"/>
          <w:lang w:val="uk-UA" w:eastAsia="uk-UA"/>
        </w:rPr>
        <w:t xml:space="preserve">хвалено </w:t>
      </w:r>
      <w:r w:rsidR="006E356A" w:rsidRPr="00626E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засіданні кафедри історії української літератури та компаративістики</w:t>
      </w:r>
    </w:p>
    <w:p w:rsidR="006E356A" w:rsidRPr="00626E5E" w:rsidRDefault="006E356A" w:rsidP="006E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133D6F"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  “2</w:t>
      </w:r>
      <w:r w:rsidR="00133D6F"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серпня 201</w:t>
      </w:r>
      <w:r w:rsidR="00133D6F"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</w:t>
      </w:r>
      <w:r w:rsidRPr="00F854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</w:t>
      </w:r>
      <w:r w:rsidRPr="00626E5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E356A" w:rsidRPr="00626E5E" w:rsidRDefault="006E356A" w:rsidP="006E356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33D6F" w:rsidRPr="00133D6F" w:rsidRDefault="00133D6F" w:rsidP="00133D6F">
      <w:pPr>
        <w:widowControl w:val="0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133D6F">
        <w:rPr>
          <w:rFonts w:ascii="Times New Roman" w:hAnsi="Times New Roman" w:cs="Times New Roman"/>
          <w:sz w:val="28"/>
          <w:szCs w:val="28"/>
        </w:rPr>
        <w:t>ПОГОДЖЕНО</w:t>
      </w:r>
    </w:p>
    <w:p w:rsidR="00133D6F" w:rsidRPr="00133D6F" w:rsidRDefault="00133D6F" w:rsidP="00133D6F">
      <w:pPr>
        <w:widowControl w:val="0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6F" w:rsidRPr="00133D6F" w:rsidRDefault="00133D6F" w:rsidP="00133D6F">
      <w:pPr>
        <w:widowControl w:val="0"/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6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33D6F">
        <w:rPr>
          <w:rFonts w:ascii="Times New Roman" w:hAnsi="Times New Roman" w:cs="Times New Roman"/>
          <w:sz w:val="28"/>
          <w:szCs w:val="28"/>
        </w:rPr>
        <w:t xml:space="preserve">   ___________      _________________</w:t>
      </w:r>
    </w:p>
    <w:p w:rsidR="00133D6F" w:rsidRPr="00133D6F" w:rsidRDefault="00133D6F" w:rsidP="00133D6F">
      <w:pPr>
        <w:widowControl w:val="0"/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133D6F">
        <w:rPr>
          <w:rFonts w:ascii="Times New Roman" w:hAnsi="Times New Roman" w:cs="Times New Roman"/>
          <w:sz w:val="20"/>
          <w:szCs w:val="20"/>
        </w:rPr>
        <w:tab/>
      </w:r>
    </w:p>
    <w:p w:rsidR="006E356A" w:rsidRPr="00626E5E" w:rsidRDefault="006E356A" w:rsidP="00133D6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30029" w:rsidRPr="001A0FFA" w:rsidRDefault="00430029" w:rsidP="001A0FFA">
      <w:pPr>
        <w:pStyle w:val="3"/>
        <w:keepNext w:val="0"/>
        <w:pageBreakBefore/>
        <w:widowControl w:val="0"/>
        <w:tabs>
          <w:tab w:val="left" w:pos="567"/>
        </w:tabs>
        <w:spacing w:after="240"/>
        <w:ind w:left="42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Зміст робочої програми навчальної дисципліни</w:t>
      </w:r>
    </w:p>
    <w:p w:rsidR="00430029" w:rsidRPr="005D4A29" w:rsidRDefault="005D4A29" w:rsidP="00FC3989">
      <w:pPr>
        <w:pStyle w:val="a8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D4A29">
        <w:rPr>
          <w:sz w:val="28"/>
          <w:szCs w:val="28"/>
        </w:rPr>
        <w:t>Літературознавчий аналіз твору – д</w:t>
      </w:r>
      <w:r w:rsidRPr="005D4A29">
        <w:rPr>
          <w:bCs/>
          <w:sz w:val="28"/>
          <w:szCs w:val="28"/>
        </w:rPr>
        <w:t>исципліна</w:t>
      </w:r>
      <w:r w:rsidRPr="005D4A29">
        <w:rPr>
          <w:sz w:val="28"/>
          <w:szCs w:val="28"/>
        </w:rPr>
        <w:t xml:space="preserve"> </w:t>
      </w:r>
      <w:r>
        <w:rPr>
          <w:rFonts w:eastAsia="Calibri"/>
          <w:bCs/>
          <w:color w:val="111111"/>
          <w:sz w:val="28"/>
          <w:szCs w:val="28"/>
        </w:rPr>
        <w:t>вільного вибору студента,</w:t>
      </w:r>
      <w:r w:rsidRPr="005D4A29">
        <w:rPr>
          <w:sz w:val="28"/>
          <w:szCs w:val="28"/>
        </w:rPr>
        <w:t xml:space="preserve"> яка теоретично і практично готує студентів до професійної діяльності вчителя чи викладача.</w:t>
      </w:r>
      <w:r w:rsidRPr="005D4A29">
        <w:t xml:space="preserve"> </w:t>
      </w:r>
      <w:r w:rsidRPr="005D4A29">
        <w:rPr>
          <w:sz w:val="28"/>
          <w:szCs w:val="28"/>
        </w:rPr>
        <w:t>Літературознавчий аналіз твору</w:t>
      </w:r>
      <w:r w:rsidRPr="005D4A29">
        <w:rPr>
          <w:color w:val="111111"/>
          <w:sz w:val="28"/>
          <w:szCs w:val="28"/>
        </w:rPr>
        <w:t xml:space="preserve"> досліджує </w:t>
      </w:r>
      <w:r w:rsidRPr="005D4A29">
        <w:rPr>
          <w:sz w:val="28"/>
          <w:szCs w:val="28"/>
        </w:rPr>
        <w:t>специфіку аналізу та інтерпретації твору в літературознавчому аспекті.</w:t>
      </w:r>
      <w:r>
        <w:rPr>
          <w:sz w:val="28"/>
          <w:szCs w:val="28"/>
        </w:rPr>
        <w:t xml:space="preserve"> </w:t>
      </w:r>
      <w:r w:rsidRPr="005D4A29">
        <w:rPr>
          <w:b/>
          <w:sz w:val="28"/>
          <w:szCs w:val="28"/>
        </w:rPr>
        <w:t>Метою дисципліни</w:t>
      </w:r>
      <w:r>
        <w:rPr>
          <w:sz w:val="28"/>
          <w:szCs w:val="28"/>
        </w:rPr>
        <w:t xml:space="preserve"> є ознайомлення студентів із основними теоретичними підходами до інтерпретації твору в літературознавчому аспекті, </w:t>
      </w:r>
      <w:r w:rsidRPr="00DB72FD">
        <w:rPr>
          <w:sz w:val="28"/>
          <w:szCs w:val="28"/>
        </w:rPr>
        <w:t>розвиток у студентів</w:t>
      </w:r>
      <w:r w:rsidRPr="00DB72FD">
        <w:rPr>
          <w:sz w:val="28"/>
          <w:szCs w:val="28"/>
          <w:lang w:eastAsia="ru-RU"/>
        </w:rPr>
        <w:t xml:space="preserve"> практичних навичок аналізу та тлумачення художніх текстів, вдосконалення творчих мовленнєвих умінь, формування загальнокультурної, комунікативної та професійної компетенцій.</w:t>
      </w:r>
    </w:p>
    <w:p w:rsidR="00C9471D" w:rsidRPr="00C9471D" w:rsidRDefault="00C9471D" w:rsidP="00C9471D">
      <w:pPr>
        <w:rPr>
          <w:highlight w:val="yellow"/>
          <w:lang w:val="uk-UA" w:eastAsia="ru-RU"/>
        </w:rPr>
      </w:pPr>
    </w:p>
    <w:p w:rsidR="00430029" w:rsidRPr="004170B2" w:rsidRDefault="00430029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spacing w:after="240"/>
        <w:jc w:val="left"/>
        <w:rPr>
          <w:bCs w:val="0"/>
          <w:spacing w:val="-4"/>
          <w:sz w:val="28"/>
          <w:szCs w:val="28"/>
        </w:rPr>
      </w:pPr>
      <w:r w:rsidRPr="004170B2">
        <w:rPr>
          <w:spacing w:val="-4"/>
          <w:sz w:val="28"/>
          <w:szCs w:val="28"/>
        </w:rPr>
        <w:t>Обсяг</w:t>
      </w:r>
      <w:r w:rsidRPr="004170B2">
        <w:rPr>
          <w:bCs w:val="0"/>
          <w:spacing w:val="-4"/>
          <w:sz w:val="28"/>
          <w:szCs w:val="28"/>
        </w:rPr>
        <w:t xml:space="preserve">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845"/>
      </w:tblGrid>
      <w:tr w:rsidR="00146192" w:rsidRPr="00146192" w:rsidTr="003C1F3E">
        <w:trPr>
          <w:trHeight w:val="578"/>
        </w:trPr>
        <w:tc>
          <w:tcPr>
            <w:tcW w:w="4499" w:type="dxa"/>
            <w:vMerge w:val="restart"/>
            <w:shd w:val="clear" w:color="auto" w:fill="auto"/>
            <w:vAlign w:val="center"/>
          </w:tcPr>
          <w:p w:rsidR="00146192" w:rsidRPr="00146192" w:rsidRDefault="00146192" w:rsidP="00F473D2">
            <w:pPr>
              <w:pStyle w:val="a8"/>
              <w:widowControl w:val="0"/>
              <w:ind w:left="644"/>
              <w:rPr>
                <w:b/>
                <w:lang w:eastAsia="ru-RU"/>
              </w:rPr>
            </w:pPr>
            <w:r w:rsidRPr="00146192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</w:tr>
      <w:tr w:rsidR="00146192" w:rsidRPr="00146192" w:rsidTr="003C1F3E">
        <w:trPr>
          <w:trHeight w:val="531"/>
        </w:trPr>
        <w:tc>
          <w:tcPr>
            <w:tcW w:w="4499" w:type="dxa"/>
            <w:vMerge/>
            <w:shd w:val="clear" w:color="auto" w:fill="auto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</w:t>
            </w:r>
            <w:proofErr w:type="spellEnd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1461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146192" w:rsidRPr="00146192" w:rsidTr="003C1F3E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46192" w:rsidRPr="00146192" w:rsidTr="003C1F3E">
        <w:trPr>
          <w:trHeight w:val="358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Семестр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46192" w:rsidRPr="00146192" w:rsidTr="003C1F3E">
        <w:trPr>
          <w:trHeight w:val="339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кредитів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ЄКТС</w:t>
            </w:r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146192" w:rsidRPr="00146192" w:rsidTr="003C1F3E">
        <w:trPr>
          <w:trHeight w:val="350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4845" w:type="dxa"/>
            <w:shd w:val="clear" w:color="auto" w:fill="auto"/>
          </w:tcPr>
          <w:p w:rsidR="00146192" w:rsidRPr="00146192" w:rsidRDefault="00146192" w:rsidP="0044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1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435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146192" w:rsidRPr="00146192" w:rsidTr="003C1F3E">
        <w:trPr>
          <w:trHeight w:val="345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</w:tr>
      <w:tr w:rsidR="00146192" w:rsidRPr="00146192" w:rsidTr="003C1F3E">
        <w:trPr>
          <w:trHeight w:val="355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146192" w:rsidRPr="00146192" w:rsidTr="003C1F3E">
        <w:trPr>
          <w:trHeight w:val="352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146192" w:rsidP="004435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435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46192" w:rsidRPr="00146192" w:rsidTr="003C1F3E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146192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19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46192" w:rsidRPr="00146192" w:rsidTr="003C1F3E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146192" w:rsidRPr="00146192" w:rsidRDefault="00146192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46192" w:rsidRPr="00146192" w:rsidTr="003C1F3E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4845" w:type="dxa"/>
            <w:shd w:val="clear" w:color="auto" w:fill="auto"/>
          </w:tcPr>
          <w:p w:rsidR="00146192" w:rsidRPr="00146192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146192" w:rsidRPr="00146192" w:rsidTr="003C1F3E">
        <w:trPr>
          <w:trHeight w:val="347"/>
        </w:trPr>
        <w:tc>
          <w:tcPr>
            <w:tcW w:w="4499" w:type="dxa"/>
            <w:shd w:val="clear" w:color="auto" w:fill="auto"/>
            <w:vAlign w:val="center"/>
          </w:tcPr>
          <w:p w:rsidR="00146192" w:rsidRPr="00146192" w:rsidRDefault="00146192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підсумкового</w:t>
            </w:r>
            <w:proofErr w:type="spellEnd"/>
            <w:r w:rsidRPr="00146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4845" w:type="dxa"/>
            <w:shd w:val="clear" w:color="auto" w:fill="auto"/>
          </w:tcPr>
          <w:p w:rsidR="00146192" w:rsidRPr="00443514" w:rsidRDefault="00443514" w:rsidP="003C1F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430029" w:rsidRDefault="00430029" w:rsidP="00430029">
      <w:pPr>
        <w:rPr>
          <w:lang w:val="uk-UA" w:eastAsia="ru-RU"/>
        </w:rPr>
      </w:pPr>
    </w:p>
    <w:p w:rsidR="006F13AE" w:rsidRPr="00FA4610" w:rsidRDefault="006F13AE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jc w:val="left"/>
        <w:rPr>
          <w:rFonts w:eastAsia="Calibri"/>
          <w:b w:val="0"/>
        </w:rPr>
      </w:pPr>
      <w:r w:rsidRPr="004170B2">
        <w:rPr>
          <w:spacing w:val="-4"/>
          <w:sz w:val="28"/>
          <w:szCs w:val="28"/>
        </w:rPr>
        <w:t>Статус дисципліни</w:t>
      </w:r>
      <w:r w:rsidRPr="00C26BD3">
        <w:rPr>
          <w:b w:val="0"/>
          <w:spacing w:val="-4"/>
          <w:sz w:val="28"/>
          <w:szCs w:val="28"/>
        </w:rPr>
        <w:t xml:space="preserve"> </w:t>
      </w:r>
      <w:r w:rsidRPr="007C3CE4">
        <w:rPr>
          <w:b w:val="0"/>
          <w:i/>
          <w:sz w:val="28"/>
          <w:szCs w:val="28"/>
        </w:rPr>
        <w:t xml:space="preserve">– </w:t>
      </w:r>
      <w:r w:rsidR="007C3CE4" w:rsidRPr="007C3CE4">
        <w:rPr>
          <w:rFonts w:eastAsia="Calibri"/>
          <w:b w:val="0"/>
          <w:color w:val="111111"/>
          <w:sz w:val="28"/>
          <w:szCs w:val="28"/>
          <w:lang w:eastAsia="uk-UA"/>
        </w:rPr>
        <w:t xml:space="preserve">дисципліна </w:t>
      </w:r>
      <w:r w:rsidR="007C3CE4" w:rsidRPr="007C3CE4">
        <w:rPr>
          <w:rFonts w:eastAsia="Calibri"/>
          <w:b w:val="0"/>
          <w:bCs w:val="0"/>
          <w:color w:val="111111"/>
          <w:sz w:val="28"/>
          <w:szCs w:val="28"/>
          <w:lang w:eastAsia="uk-UA"/>
        </w:rPr>
        <w:t>вільного вибору студента</w:t>
      </w:r>
      <w:r w:rsidR="007C3CE4" w:rsidRPr="007C3CE4">
        <w:rPr>
          <w:rFonts w:eastAsia="Calibri"/>
          <w:b w:val="0"/>
          <w:sz w:val="28"/>
          <w:szCs w:val="28"/>
          <w:lang w:eastAsia="uk-UA"/>
        </w:rPr>
        <w:t>.</w:t>
      </w:r>
    </w:p>
    <w:p w:rsidR="006E356A" w:rsidRPr="000F3EF8" w:rsidRDefault="006E356A" w:rsidP="006E356A">
      <w:pPr>
        <w:widowControl w:val="0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2448E" w:rsidRPr="0002448E" w:rsidRDefault="001A0FFA" w:rsidP="005C2935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eastAsia="Calibri"/>
          <w:b w:val="0"/>
          <w:color w:val="111111"/>
          <w:sz w:val="28"/>
          <w:szCs w:val="28"/>
        </w:rPr>
      </w:pPr>
      <w:r w:rsidRPr="0002448E">
        <w:rPr>
          <w:bCs w:val="0"/>
          <w:sz w:val="28"/>
          <w:szCs w:val="28"/>
        </w:rPr>
        <w:t>Передумови для вивчення дисципліни</w:t>
      </w:r>
      <w:r w:rsidR="0002448E" w:rsidRPr="0002448E">
        <w:rPr>
          <w:bCs w:val="0"/>
          <w:sz w:val="28"/>
          <w:szCs w:val="28"/>
        </w:rPr>
        <w:t xml:space="preserve">: </w:t>
      </w:r>
    </w:p>
    <w:p w:rsidR="001A0FFA" w:rsidRPr="0002448E" w:rsidRDefault="0002448E" w:rsidP="005C2935">
      <w:pPr>
        <w:pStyle w:val="3"/>
        <w:keepNext w:val="0"/>
        <w:widowControl w:val="0"/>
        <w:tabs>
          <w:tab w:val="left" w:pos="567"/>
        </w:tabs>
        <w:ind w:firstLine="0"/>
        <w:jc w:val="both"/>
        <w:rPr>
          <w:rFonts w:eastAsia="Calibri"/>
          <w:b w:val="0"/>
          <w:color w:val="111111"/>
          <w:sz w:val="28"/>
          <w:szCs w:val="28"/>
        </w:rPr>
      </w:pPr>
      <w:r w:rsidRPr="0002448E">
        <w:rPr>
          <w:b w:val="0"/>
          <w:bCs w:val="0"/>
          <w:sz w:val="28"/>
          <w:szCs w:val="28"/>
        </w:rPr>
        <w:t xml:space="preserve">знання з дисциплін </w:t>
      </w:r>
      <w:r w:rsidRPr="0002448E">
        <w:rPr>
          <w:rFonts w:eastAsia="Calibri"/>
          <w:b w:val="0"/>
          <w:color w:val="111111"/>
          <w:sz w:val="28"/>
          <w:szCs w:val="28"/>
        </w:rPr>
        <w:t>"Вступ до літературознавства", "Теорія літератури", "Теорія стилів, напрямів</w:t>
      </w:r>
      <w:r>
        <w:rPr>
          <w:rFonts w:eastAsia="Calibri"/>
          <w:b w:val="0"/>
          <w:color w:val="111111"/>
          <w:sz w:val="28"/>
          <w:szCs w:val="28"/>
        </w:rPr>
        <w:t xml:space="preserve"> і</w:t>
      </w:r>
      <w:r w:rsidRPr="0002448E">
        <w:rPr>
          <w:rFonts w:eastAsia="Calibri"/>
          <w:b w:val="0"/>
          <w:color w:val="111111"/>
          <w:sz w:val="28"/>
          <w:szCs w:val="28"/>
        </w:rPr>
        <w:t xml:space="preserve"> </w:t>
      </w:r>
      <w:r>
        <w:rPr>
          <w:rFonts w:eastAsia="Calibri"/>
          <w:b w:val="0"/>
          <w:color w:val="111111"/>
          <w:sz w:val="28"/>
          <w:szCs w:val="28"/>
        </w:rPr>
        <w:t>жанрів української та зарубіжної літератур</w:t>
      </w:r>
      <w:r w:rsidRPr="0002448E">
        <w:rPr>
          <w:rFonts w:eastAsia="Calibri"/>
          <w:b w:val="0"/>
          <w:color w:val="111111"/>
          <w:sz w:val="28"/>
          <w:szCs w:val="28"/>
        </w:rPr>
        <w:t>", "Історія української літератури", "Історія зарубіжної літератури</w:t>
      </w:r>
      <w:r>
        <w:rPr>
          <w:rFonts w:eastAsia="Calibri"/>
          <w:b w:val="0"/>
          <w:color w:val="111111"/>
          <w:sz w:val="28"/>
          <w:szCs w:val="28"/>
        </w:rPr>
        <w:t>".</w:t>
      </w:r>
    </w:p>
    <w:p w:rsidR="0002448E" w:rsidRPr="0002448E" w:rsidRDefault="0002448E" w:rsidP="005C2935">
      <w:pPr>
        <w:jc w:val="both"/>
        <w:rPr>
          <w:lang w:val="uk-UA" w:eastAsia="ru-RU"/>
        </w:rPr>
      </w:pPr>
    </w:p>
    <w:p w:rsidR="007C3CE4" w:rsidRPr="00A37BB6" w:rsidRDefault="001A0FFA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jc w:val="left"/>
        <w:rPr>
          <w:b w:val="0"/>
          <w:color w:val="000000"/>
          <w:sz w:val="28"/>
          <w:szCs w:val="28"/>
        </w:rPr>
      </w:pPr>
      <w:r w:rsidRPr="00A37BB6">
        <w:rPr>
          <w:color w:val="000000"/>
          <w:sz w:val="28"/>
          <w:szCs w:val="28"/>
        </w:rPr>
        <w:lastRenderedPageBreak/>
        <w:t>Програмні компетентності навчання</w:t>
      </w:r>
      <w:r w:rsidRPr="00A37BB6">
        <w:rPr>
          <w:b w:val="0"/>
          <w:color w:val="000000"/>
          <w:sz w:val="28"/>
          <w:szCs w:val="28"/>
        </w:rPr>
        <w:t xml:space="preserve"> </w:t>
      </w:r>
    </w:p>
    <w:p w:rsidR="007C3CE4" w:rsidRPr="006F229C" w:rsidRDefault="007C3CE4" w:rsidP="007C3CE4">
      <w:pPr>
        <w:widowControl w:val="0"/>
        <w:tabs>
          <w:tab w:val="left" w:pos="1080"/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дисципліни "Літературознавчий аналіз твору"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формування у студентів наступних </w:t>
      </w:r>
      <w:r w:rsidRPr="006F2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компетенцій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C3CE4" w:rsidRPr="006F229C" w:rsidRDefault="007C3CE4" w:rsidP="00FC3989">
      <w:pPr>
        <w:widowControl w:val="0"/>
        <w:numPr>
          <w:ilvl w:val="0"/>
          <w:numId w:val="5"/>
        </w:numPr>
        <w:tabs>
          <w:tab w:val="left" w:pos="567"/>
          <w:tab w:val="left" w:pos="1276"/>
          <w:tab w:val="left" w:pos="7938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загальнокультурної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(здатність застосовувати філологічні знання для формування світоглядних позицій);</w:t>
      </w:r>
    </w:p>
    <w:p w:rsidR="007C3CE4" w:rsidRDefault="007C3CE4" w:rsidP="00FC3989">
      <w:pPr>
        <w:widowControl w:val="0"/>
        <w:numPr>
          <w:ilvl w:val="0"/>
          <w:numId w:val="5"/>
        </w:numPr>
        <w:tabs>
          <w:tab w:val="left" w:pos="567"/>
          <w:tab w:val="left" w:pos="1276"/>
          <w:tab w:val="left" w:pos="7938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комунікативної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(здатність до творчої комунікації у письмовій та усній формах; готовність до участі у фахових дискусіях);</w:t>
      </w:r>
    </w:p>
    <w:p w:rsidR="007C3CE4" w:rsidRDefault="007C3CE4" w:rsidP="00FC3989">
      <w:pPr>
        <w:widowControl w:val="0"/>
        <w:numPr>
          <w:ilvl w:val="0"/>
          <w:numId w:val="5"/>
        </w:numPr>
        <w:tabs>
          <w:tab w:val="left" w:pos="567"/>
          <w:tab w:val="left" w:pos="1276"/>
          <w:tab w:val="left" w:pos="7938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професійної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(здатність демонструвати знання основних положень і концепцій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галузі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літературознавства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здійснювати професійний аналіз літературних фактів й адекватну інтерпретацію художнього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твору</w:t>
      </w: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A37BB6" w:rsidRPr="006F229C" w:rsidRDefault="00A37BB6" w:rsidP="00A37BB6">
      <w:pPr>
        <w:widowControl w:val="0"/>
        <w:tabs>
          <w:tab w:val="left" w:pos="567"/>
          <w:tab w:val="left" w:pos="1276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E356A" w:rsidRPr="007C3CE4" w:rsidRDefault="00561480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jc w:val="left"/>
        <w:rPr>
          <w:b w:val="0"/>
          <w:bCs w:val="0"/>
          <w:color w:val="FF0000"/>
          <w:sz w:val="28"/>
          <w:szCs w:val="28"/>
        </w:rPr>
      </w:pPr>
      <w:r w:rsidRPr="007C3CE4">
        <w:rPr>
          <w:bCs w:val="0"/>
          <w:sz w:val="28"/>
          <w:szCs w:val="28"/>
        </w:rPr>
        <w:t>Очікувані результати навчання з дисципліни</w:t>
      </w:r>
      <w:r w:rsidRPr="007C3CE4">
        <w:rPr>
          <w:b w:val="0"/>
          <w:bCs w:val="0"/>
          <w:sz w:val="28"/>
          <w:szCs w:val="28"/>
        </w:rPr>
        <w:t>.</w:t>
      </w:r>
    </w:p>
    <w:p w:rsidR="007C3CE4" w:rsidRPr="006F229C" w:rsidRDefault="007C3CE4" w:rsidP="007C3CE4">
      <w:pPr>
        <w:widowControl w:val="0"/>
        <w:tabs>
          <w:tab w:val="left" w:pos="1080"/>
          <w:tab w:val="left" w:pos="793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результаті вивчення дисципліни 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повинні</w:t>
      </w:r>
      <w:r w:rsidRPr="007C3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2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літературознавчі категорії та поняття; 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закономірності побудови художнього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твору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методи і прийоми літературознавчого аналізу; </w:t>
      </w:r>
    </w:p>
    <w:p w:rsidR="007C3CE4" w:rsidRPr="006F229C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етапи розвитку літературознавчого аналізу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вітчизняному літературознавстві;</w:t>
      </w:r>
    </w:p>
    <w:p w:rsidR="007C3CE4" w:rsidRPr="007C3CE4" w:rsidRDefault="007C3CE4" w:rsidP="007C3CE4">
      <w:pPr>
        <w:widowControl w:val="0"/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уміти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твір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єдність </w:t>
      </w:r>
      <w:proofErr w:type="spellStart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ідейно</w:t>
      </w:r>
      <w:proofErr w:type="spellEnd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-естетичного змісту та </w:t>
      </w:r>
      <w:proofErr w:type="spellStart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архітектонічно</w:t>
      </w:r>
      <w:proofErr w:type="spellEnd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-мовленнєвої форми; 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аналізувати художні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жанрів на усіх рівнях текстової структури; </w:t>
      </w:r>
    </w:p>
    <w:p w:rsidR="007C3CE4" w:rsidRPr="007C3CE4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поєднувати текстову та </w:t>
      </w:r>
      <w:proofErr w:type="spellStart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позатекстову</w:t>
      </w:r>
      <w:proofErr w:type="spellEnd"/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для більш повного й адекватного тлумачення твору;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3CE4" w:rsidRPr="006F229C" w:rsidRDefault="007C3CE4" w:rsidP="00FC3989">
      <w:pPr>
        <w:widowControl w:val="0"/>
        <w:numPr>
          <w:ilvl w:val="0"/>
          <w:numId w:val="1"/>
        </w:numPr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комплексний літературознавчий аналіз твору.</w:t>
      </w:r>
    </w:p>
    <w:p w:rsidR="007C3CE4" w:rsidRPr="006F229C" w:rsidRDefault="007C3CE4" w:rsidP="007C3CE4">
      <w:pPr>
        <w:widowControl w:val="0"/>
        <w:tabs>
          <w:tab w:val="left" w:pos="567"/>
          <w:tab w:val="left" w:pos="1080"/>
          <w:tab w:val="left" w:pos="793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2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мати навички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 здійснювати аналіз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твору</w:t>
      </w:r>
      <w:r w:rsidRPr="006F2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починаючи від фіксації і завершуючи інтерпретацією.</w:t>
      </w:r>
    </w:p>
    <w:p w:rsidR="006E356A" w:rsidRDefault="006E356A" w:rsidP="006E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</w:pPr>
    </w:p>
    <w:p w:rsidR="006B7CFB" w:rsidRPr="00F473D2" w:rsidRDefault="003A4212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567"/>
        </w:tabs>
        <w:jc w:val="left"/>
        <w:rPr>
          <w:b w:val="0"/>
          <w:bCs w:val="0"/>
          <w:sz w:val="28"/>
          <w:szCs w:val="28"/>
        </w:rPr>
      </w:pPr>
      <w:r w:rsidRPr="00F473D2">
        <w:rPr>
          <w:bCs w:val="0"/>
          <w:sz w:val="28"/>
          <w:szCs w:val="28"/>
        </w:rPr>
        <w:t>Засоби діагностики результатів навчання</w:t>
      </w:r>
      <w:r w:rsidR="006B7CFB" w:rsidRPr="00F473D2">
        <w:rPr>
          <w:b w:val="0"/>
          <w:bCs w:val="0"/>
          <w:sz w:val="28"/>
          <w:szCs w:val="28"/>
        </w:rPr>
        <w:t xml:space="preserve">: </w:t>
      </w:r>
    </w:p>
    <w:p w:rsidR="00F473D2" w:rsidRPr="00814F1E" w:rsidRDefault="00F473D2" w:rsidP="00F473D2">
      <w:pPr>
        <w:pStyle w:val="3"/>
        <w:keepNext w:val="0"/>
        <w:widowControl w:val="0"/>
        <w:tabs>
          <w:tab w:val="left" w:pos="567"/>
        </w:tabs>
        <w:ind w:left="644" w:firstLine="0"/>
        <w:jc w:val="both"/>
        <w:rPr>
          <w:b w:val="0"/>
          <w:bCs w:val="0"/>
          <w:sz w:val="28"/>
          <w:szCs w:val="28"/>
        </w:rPr>
      </w:pPr>
      <w:r w:rsidRPr="00F473D2">
        <w:rPr>
          <w:rFonts w:eastAsia="Calibri"/>
          <w:b w:val="0"/>
          <w:sz w:val="28"/>
          <w:szCs w:val="28"/>
        </w:rPr>
        <w:t xml:space="preserve">усне та письмове опитування, </w:t>
      </w:r>
      <w:r w:rsidRPr="00F473D2">
        <w:rPr>
          <w:b w:val="0"/>
          <w:sz w:val="28"/>
          <w:szCs w:val="28"/>
        </w:rPr>
        <w:t>різні види бесіди (репродуктивна,</w:t>
      </w:r>
      <w:r w:rsidRPr="00814F1E">
        <w:rPr>
          <w:b w:val="0"/>
          <w:sz w:val="28"/>
          <w:szCs w:val="28"/>
        </w:rPr>
        <w:t xml:space="preserve"> аналітико-синтетична, евристична та інші), дискусії</w:t>
      </w:r>
      <w:r>
        <w:rPr>
          <w:b w:val="0"/>
          <w:sz w:val="28"/>
          <w:szCs w:val="28"/>
        </w:rPr>
        <w:t>,</w:t>
      </w:r>
      <w:r w:rsidRPr="00814F1E">
        <w:rPr>
          <w:b w:val="0"/>
          <w:sz w:val="28"/>
          <w:szCs w:val="28"/>
        </w:rPr>
        <w:t xml:space="preserve"> створення та розв'язання проблемних ситуацій, </w:t>
      </w:r>
      <w:r>
        <w:rPr>
          <w:b w:val="0"/>
          <w:sz w:val="28"/>
          <w:szCs w:val="28"/>
        </w:rPr>
        <w:t xml:space="preserve">створення алгоритмів, </w:t>
      </w:r>
      <w:r w:rsidRPr="00814F1E">
        <w:rPr>
          <w:rFonts w:eastAsia="Calibri"/>
          <w:b w:val="0"/>
          <w:sz w:val="28"/>
          <w:szCs w:val="28"/>
        </w:rPr>
        <w:t>перевірка конспектів, перевірка практичних завдань</w:t>
      </w:r>
      <w:r w:rsidRPr="00814F1E">
        <w:rPr>
          <w:b w:val="0"/>
          <w:sz w:val="28"/>
          <w:szCs w:val="28"/>
        </w:rPr>
        <w:t xml:space="preserve"> тощо.</w:t>
      </w:r>
    </w:p>
    <w:p w:rsidR="003A4212" w:rsidRPr="003A4212" w:rsidRDefault="003A4212" w:rsidP="003A4212">
      <w:pPr>
        <w:jc w:val="both"/>
        <w:rPr>
          <w:i/>
          <w:lang w:val="uk-UA" w:eastAsia="ru-RU"/>
        </w:rPr>
      </w:pPr>
    </w:p>
    <w:p w:rsidR="009F112E" w:rsidRPr="003C1F3E" w:rsidRDefault="000B28C9" w:rsidP="00FC3989">
      <w:pPr>
        <w:pStyle w:val="3"/>
        <w:keepNext w:val="0"/>
        <w:widowControl w:val="0"/>
        <w:numPr>
          <w:ilvl w:val="0"/>
          <w:numId w:val="3"/>
        </w:numPr>
        <w:tabs>
          <w:tab w:val="left" w:pos="426"/>
        </w:tabs>
        <w:ind w:left="426" w:hanging="142"/>
        <w:jc w:val="left"/>
        <w:rPr>
          <w:bCs w:val="0"/>
          <w:sz w:val="28"/>
          <w:szCs w:val="28"/>
        </w:rPr>
      </w:pPr>
      <w:r w:rsidRPr="004170B2">
        <w:rPr>
          <w:bCs w:val="0"/>
          <w:sz w:val="28"/>
          <w:szCs w:val="28"/>
        </w:rPr>
        <w:t>Програма навчальної дисципліни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71"/>
        <w:gridCol w:w="11"/>
        <w:gridCol w:w="664"/>
        <w:gridCol w:w="40"/>
        <w:gridCol w:w="668"/>
        <w:gridCol w:w="731"/>
        <w:gridCol w:w="11"/>
        <w:gridCol w:w="707"/>
        <w:gridCol w:w="704"/>
        <w:gridCol w:w="25"/>
        <w:gridCol w:w="660"/>
      </w:tblGrid>
      <w:tr w:rsidR="009F112E" w:rsidRPr="000B28C9" w:rsidTr="00DF7899">
        <w:trPr>
          <w:cantSplit/>
          <w:trHeight w:val="339"/>
        </w:trPr>
        <w:tc>
          <w:tcPr>
            <w:tcW w:w="2193" w:type="pct"/>
            <w:vMerge w:val="restart"/>
          </w:tcPr>
          <w:p w:rsidR="009F112E" w:rsidRPr="009F112E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Назви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змістових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модулів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тем</w:t>
            </w:r>
          </w:p>
        </w:tc>
        <w:tc>
          <w:tcPr>
            <w:tcW w:w="2807" w:type="pct"/>
            <w:gridSpan w:val="11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</w:t>
            </w:r>
          </w:p>
        </w:tc>
      </w:tr>
      <w:tr w:rsidR="009F112E" w:rsidRPr="000B28C9" w:rsidTr="00DF7899">
        <w:trPr>
          <w:cantSplit/>
          <w:trHeight w:val="350"/>
        </w:trPr>
        <w:tc>
          <w:tcPr>
            <w:tcW w:w="2193" w:type="pct"/>
            <w:vMerge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числі</w:t>
            </w:r>
            <w:proofErr w:type="spellEnd"/>
          </w:p>
        </w:tc>
      </w:tr>
      <w:tr w:rsidR="009F112E" w:rsidRPr="000B28C9" w:rsidTr="00BF6CE7">
        <w:trPr>
          <w:cantSplit/>
          <w:trHeight w:val="2256"/>
        </w:trPr>
        <w:tc>
          <w:tcPr>
            <w:tcW w:w="2193" w:type="pct"/>
            <w:vMerge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shd w:val="clear" w:color="auto" w:fill="auto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лекційні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68" w:type="pct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403" w:type="pct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9F112E" w:rsidRPr="000B28C9" w:rsidRDefault="009F112E" w:rsidP="00DF7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індивідуальна</w:t>
            </w:r>
            <w:proofErr w:type="spellEnd"/>
            <w:r w:rsidRPr="000B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20249A" w:rsidRPr="0020249A" w:rsidTr="00DF7899">
        <w:trPr>
          <w:cantSplit/>
          <w:trHeight w:val="425"/>
        </w:trPr>
        <w:tc>
          <w:tcPr>
            <w:tcW w:w="5000" w:type="pct"/>
            <w:gridSpan w:val="12"/>
            <w:vAlign w:val="center"/>
          </w:tcPr>
          <w:p w:rsidR="009F112E" w:rsidRPr="0020249A" w:rsidRDefault="009F112E" w:rsidP="00EF0B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Змістовий</w:t>
            </w:r>
            <w:proofErr w:type="spellEnd"/>
            <w:r w:rsidRPr="0020249A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Pr="002024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Літературознавчий аналіз твору</w:t>
            </w:r>
          </w:p>
        </w:tc>
      </w:tr>
      <w:tr w:rsidR="0020249A" w:rsidRPr="0020249A" w:rsidTr="00BF6CE7">
        <w:trPr>
          <w:trHeight w:val="352"/>
        </w:trPr>
        <w:tc>
          <w:tcPr>
            <w:tcW w:w="2193" w:type="pct"/>
            <w:vAlign w:val="center"/>
          </w:tcPr>
          <w:p w:rsidR="009F112E" w:rsidRPr="00EF0B87" w:rsidRDefault="009F112E" w:rsidP="003C1F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літературознавчого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3C1F3E" w:rsidRPr="00EF0B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A3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9F112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8103CD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C516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B87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літературознавчого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="00C516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EF0B8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8103CD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C516A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3. </w:t>
            </w:r>
            <w:r w:rsidR="00C51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Цілісний та вибірковий аналіз</w:t>
            </w:r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</w:t>
            </w:r>
            <w:r w:rsidR="00C51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домінант</w:t>
            </w:r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D03FF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807ED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814C0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D03FF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4. </w:t>
            </w:r>
            <w:r w:rsidR="00D0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образної системи та форм присутності </w:t>
            </w:r>
            <w:proofErr w:type="spellStart"/>
            <w:r w:rsidR="00D0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="00D0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="00D0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D03F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художньому творі</w:t>
            </w:r>
            <w:r w:rsidR="00EF0B87" w:rsidRPr="00EF0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D8582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D03FF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5.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зображеного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3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художньому </w:t>
            </w:r>
            <w:proofErr w:type="spellStart"/>
            <w:r w:rsidR="00D03FF5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 w:rsidR="00D0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D8582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DF7899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6.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ційної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A3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FB1E2F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9F112E" w:rsidRPr="00EF0B87" w:rsidRDefault="009F112E" w:rsidP="009F112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7.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9F112E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9F112E" w:rsidRPr="001E7C71" w:rsidRDefault="00D03FF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9F112E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9F112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9F112E" w:rsidRPr="0020249A" w:rsidRDefault="00760D7C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D85828" w:rsidRPr="00EF0B87" w:rsidRDefault="00D85828" w:rsidP="002B5905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</w:t>
            </w:r>
            <w:r w:rsidR="00760D7C"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Інтертекстуальний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D85828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D85828" w:rsidRPr="001E7C71" w:rsidRDefault="00D03FF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1E7C71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D01933" w:rsidRPr="00EF0B87" w:rsidRDefault="00D01933" w:rsidP="00D03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B8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Тема 9. </w:t>
            </w:r>
            <w:r w:rsidR="00D03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="00D03FF5" w:rsidRPr="00EF0B87">
              <w:rPr>
                <w:rFonts w:ascii="Times New Roman" w:hAnsi="Times New Roman" w:cs="Times New Roman"/>
                <w:sz w:val="24"/>
                <w:szCs w:val="24"/>
              </w:rPr>
              <w:t>ітературознавч</w:t>
            </w:r>
            <w:r w:rsidR="00D03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D03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3FF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ЗФК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D01933" w:rsidRPr="0020249A" w:rsidRDefault="00814C05" w:rsidP="008103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D01933" w:rsidRPr="001E7C71" w:rsidRDefault="00D03FF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01933" w:rsidRPr="001E7C71" w:rsidRDefault="008103CD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9" w:type="pct"/>
            <w:gridSpan w:val="2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01933" w:rsidRPr="0020249A" w:rsidRDefault="0020249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3C1F3E" w:rsidRPr="00EF0B87" w:rsidRDefault="00D01933" w:rsidP="002B5905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F0B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Тема 10.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Комплексний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інтерпретації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епічного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3C1F3E" w:rsidRPr="0020249A" w:rsidRDefault="00814C05" w:rsidP="00A3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3C1F3E" w:rsidRPr="001E7C71" w:rsidRDefault="00FB1E2F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3C1F3E" w:rsidRPr="001E7C71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3C1F3E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3C1F3E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3C1F3E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3C1F3E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D85828" w:rsidRPr="00EF0B87" w:rsidRDefault="00D01933" w:rsidP="00760D7C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F0B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Тема 11.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драматичного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D85828" w:rsidRPr="0020249A" w:rsidRDefault="00814C05" w:rsidP="00A3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D85828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D85828" w:rsidRPr="00EF0B87" w:rsidRDefault="00D01933" w:rsidP="00760D7C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F0B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Тема 12.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інтерпретації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поетичного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gridSpan w:val="2"/>
          </w:tcPr>
          <w:p w:rsidR="00D85828" w:rsidRPr="0020249A" w:rsidRDefault="00814C05" w:rsidP="00A3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D85828" w:rsidRPr="001E7C71" w:rsidRDefault="00D8582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1E7C71" w:rsidRDefault="00CA42C8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20249A" w:rsidRDefault="00A33522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4" w:type="pct"/>
          </w:tcPr>
          <w:p w:rsidR="00D85828" w:rsidRPr="0020249A" w:rsidRDefault="00712CBE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7"/>
        </w:trPr>
        <w:tc>
          <w:tcPr>
            <w:tcW w:w="2193" w:type="pct"/>
            <w:vAlign w:val="center"/>
          </w:tcPr>
          <w:p w:rsidR="00D01933" w:rsidRPr="00EF0B87" w:rsidRDefault="00D01933" w:rsidP="00D01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B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Тема 13.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Компаративний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="00EF0B87" w:rsidRPr="00EF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933" w:rsidRPr="00EF0B87" w:rsidRDefault="00D01933" w:rsidP="00760D7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6" w:type="pct"/>
            <w:gridSpan w:val="2"/>
          </w:tcPr>
          <w:p w:rsidR="00D01933" w:rsidRPr="0020249A" w:rsidRDefault="00814C05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D01933" w:rsidRPr="001E7C71" w:rsidRDefault="00FB1E2F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01933" w:rsidRPr="001E7C71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" w:type="pct"/>
            <w:gridSpan w:val="2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01933" w:rsidRPr="0020249A" w:rsidRDefault="0020249A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</w:tcPr>
          <w:p w:rsidR="00D01933" w:rsidRPr="0020249A" w:rsidRDefault="007A7E44" w:rsidP="00DF78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43"/>
        </w:trPr>
        <w:tc>
          <w:tcPr>
            <w:tcW w:w="2193" w:type="pct"/>
            <w:vAlign w:val="center"/>
          </w:tcPr>
          <w:p w:rsidR="00D85828" w:rsidRPr="0020249A" w:rsidRDefault="00D85828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20249A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змістовим</w:t>
            </w:r>
            <w:proofErr w:type="spellEnd"/>
            <w:r w:rsidRPr="0020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486" w:type="pct"/>
            <w:gridSpan w:val="2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66" w:type="pct"/>
            <w:shd w:val="clear" w:color="auto" w:fill="auto"/>
          </w:tcPr>
          <w:p w:rsidR="00D85828" w:rsidRPr="001E7C71" w:rsidRDefault="00EF0B87" w:rsidP="00807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9" w:type="pct"/>
            <w:gridSpan w:val="2"/>
          </w:tcPr>
          <w:p w:rsidR="00D85828" w:rsidRPr="001E7C71" w:rsidRDefault="005B2CDB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0" w:type="pct"/>
          </w:tcPr>
          <w:p w:rsidR="00D85828" w:rsidRPr="001E7C71" w:rsidRDefault="005B2CDB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64" w:type="pct"/>
          </w:tcPr>
          <w:p w:rsidR="00D85828" w:rsidRPr="001E7C71" w:rsidRDefault="00712CBE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249A" w:rsidRPr="0020249A" w:rsidTr="00BF6CE7">
        <w:trPr>
          <w:trHeight w:val="365"/>
        </w:trPr>
        <w:tc>
          <w:tcPr>
            <w:tcW w:w="2193" w:type="pct"/>
            <w:vAlign w:val="center"/>
          </w:tcPr>
          <w:p w:rsidR="00D85828" w:rsidRPr="0020249A" w:rsidRDefault="00D85828" w:rsidP="00D8582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9A">
              <w:rPr>
                <w:rFonts w:ascii="Times New Roman" w:hAnsi="Times New Roman" w:cs="Times New Roman"/>
                <w:b/>
                <w:sz w:val="24"/>
                <w:szCs w:val="24"/>
              </w:rPr>
              <w:t>Разом годин</w:t>
            </w:r>
          </w:p>
        </w:tc>
        <w:tc>
          <w:tcPr>
            <w:tcW w:w="480" w:type="pct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72" w:type="pct"/>
            <w:gridSpan w:val="2"/>
          </w:tcPr>
          <w:p w:rsidR="00D85828" w:rsidRPr="001E7C71" w:rsidRDefault="00EF0B87" w:rsidP="00807ED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D85828" w:rsidRPr="001E7C71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  <w:gridSpan w:val="2"/>
          </w:tcPr>
          <w:p w:rsidR="00D85828" w:rsidRPr="001E7C71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D85828" w:rsidRPr="001E7C71" w:rsidRDefault="00EF0B87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64" w:type="pct"/>
          </w:tcPr>
          <w:p w:rsidR="00D85828" w:rsidRPr="001E7C71" w:rsidRDefault="00F962D4" w:rsidP="00D8582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E356A" w:rsidRDefault="006E356A" w:rsidP="006E356A">
      <w:pPr>
        <w:widowControl w:val="0"/>
        <w:spacing w:after="0" w:line="240" w:lineRule="auto"/>
        <w:ind w:left="2138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 w:eastAsia="uk-UA"/>
        </w:rPr>
      </w:pPr>
    </w:p>
    <w:p w:rsidR="00B24103" w:rsidRPr="004E5CAD" w:rsidRDefault="00B24103" w:rsidP="004170B2">
      <w:pPr>
        <w:pStyle w:val="3"/>
        <w:keepNext w:val="0"/>
        <w:widowControl w:val="0"/>
        <w:tabs>
          <w:tab w:val="left" w:pos="709"/>
        </w:tabs>
        <w:ind w:left="644" w:hanging="644"/>
        <w:jc w:val="both"/>
        <w:rPr>
          <w:b w:val="0"/>
          <w:bCs w:val="0"/>
          <w:sz w:val="28"/>
          <w:szCs w:val="28"/>
        </w:rPr>
      </w:pPr>
      <w:r w:rsidRPr="00F473D2">
        <w:rPr>
          <w:rFonts w:eastAsia="Calibri"/>
          <w:sz w:val="28"/>
          <w:lang w:eastAsia="uk-UA"/>
        </w:rPr>
        <w:t>9. Форми пото</w:t>
      </w:r>
      <w:r w:rsidRPr="00F473D2">
        <w:rPr>
          <w:rFonts w:eastAsia="Calibri"/>
          <w:bCs w:val="0"/>
          <w:sz w:val="28"/>
          <w:lang w:eastAsia="uk-UA"/>
        </w:rPr>
        <w:t xml:space="preserve">чного та підсумкового контролю: </w:t>
      </w:r>
      <w:r w:rsidRPr="004E5CAD">
        <w:rPr>
          <w:rFonts w:eastAsia="Calibri"/>
          <w:b w:val="0"/>
          <w:sz w:val="28"/>
          <w:szCs w:val="28"/>
        </w:rPr>
        <w:t xml:space="preserve">перевірка конспектів, перевірка практичних завдань, модульна контрольна робота, </w:t>
      </w:r>
      <w:r w:rsidR="00DF1C16" w:rsidRPr="004E5CAD">
        <w:rPr>
          <w:rFonts w:eastAsia="Calibri"/>
          <w:b w:val="0"/>
          <w:sz w:val="28"/>
          <w:szCs w:val="28"/>
        </w:rPr>
        <w:t>залік</w:t>
      </w:r>
      <w:r w:rsidRPr="004E5CAD">
        <w:rPr>
          <w:rFonts w:eastAsia="Calibri"/>
          <w:b w:val="0"/>
          <w:sz w:val="28"/>
          <w:szCs w:val="28"/>
        </w:rPr>
        <w:t>.</w:t>
      </w:r>
    </w:p>
    <w:p w:rsidR="00B24103" w:rsidRP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  <w:bookmarkStart w:id="0" w:name="_GoBack"/>
      <w:bookmarkEnd w:id="0"/>
    </w:p>
    <w:p w:rsidR="00B24103" w:rsidRP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</w:p>
    <w:p w:rsidR="00B24103" w:rsidRDefault="00B24103" w:rsidP="002321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10. Критерії оцінювання результатів навчання.</w:t>
      </w:r>
    </w:p>
    <w:p w:rsidR="00DF1C16" w:rsidRPr="00232199" w:rsidRDefault="00DF1C16" w:rsidP="002321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39"/>
        <w:gridCol w:w="1593"/>
        <w:gridCol w:w="1482"/>
        <w:gridCol w:w="1455"/>
        <w:gridCol w:w="1455"/>
      </w:tblGrid>
      <w:tr w:rsidR="00DF1C16" w:rsidRPr="00DF3E2D" w:rsidTr="00776DFC">
        <w:tc>
          <w:tcPr>
            <w:tcW w:w="2739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Поточний контроль</w:t>
            </w: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  <w:tc>
          <w:tcPr>
            <w:tcW w:w="1593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Самостійна робота</w:t>
            </w: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  <w:tc>
          <w:tcPr>
            <w:tcW w:w="1482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МКР</w:t>
            </w: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  <w:tc>
          <w:tcPr>
            <w:tcW w:w="1455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  <w:tc>
          <w:tcPr>
            <w:tcW w:w="1455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Залік</w:t>
            </w: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  <w:p w:rsidR="00DF1C16" w:rsidRPr="00DF3E2D" w:rsidRDefault="00DF1C16" w:rsidP="000E3BC7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</w:tr>
      <w:tr w:rsidR="00DF1C16" w:rsidRPr="00DF3E2D" w:rsidTr="00776DFC">
        <w:tc>
          <w:tcPr>
            <w:tcW w:w="2739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50 балів</w:t>
            </w:r>
          </w:p>
        </w:tc>
        <w:tc>
          <w:tcPr>
            <w:tcW w:w="1593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20</w:t>
            </w: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балів</w:t>
            </w:r>
          </w:p>
        </w:tc>
        <w:tc>
          <w:tcPr>
            <w:tcW w:w="1482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30</w:t>
            </w: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балів</w:t>
            </w:r>
          </w:p>
        </w:tc>
        <w:tc>
          <w:tcPr>
            <w:tcW w:w="1455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</w:p>
        </w:tc>
        <w:tc>
          <w:tcPr>
            <w:tcW w:w="1455" w:type="dxa"/>
          </w:tcPr>
          <w:p w:rsidR="00DF1C16" w:rsidRPr="00DF3E2D" w:rsidRDefault="00DF1C16" w:rsidP="000E3BC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</w:pPr>
            <w:r w:rsidRPr="00DF3E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uk-UA"/>
              </w:rPr>
              <w:t xml:space="preserve"> балів</w:t>
            </w:r>
          </w:p>
        </w:tc>
      </w:tr>
    </w:tbl>
    <w:p w:rsidR="00B24103" w:rsidRPr="001F2778" w:rsidRDefault="00B24103" w:rsidP="00B2410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B24103" w:rsidRPr="001F2778" w:rsidRDefault="00B24103" w:rsidP="00B24103">
      <w:pPr>
        <w:widowControl w:val="0"/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4"/>
          <w:lang w:val="uk-UA" w:eastAsia="uk-UA"/>
        </w:rPr>
      </w:pPr>
    </w:p>
    <w:p w:rsidR="00B24103" w:rsidRDefault="00B24103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highlight w:val="yellow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11. Інструменти, обладнання та програмне забезпечення, використання яких передбачає нав</w:t>
      </w:r>
      <w:r w:rsidR="003109E3" w:rsidRPr="004170B2">
        <w:rPr>
          <w:rFonts w:ascii="Times New Roman" w:eastAsia="Calibri" w:hAnsi="Times New Roman" w:cs="Times New Roman"/>
          <w:b/>
          <w:bCs/>
          <w:sz w:val="28"/>
          <w:szCs w:val="24"/>
          <w:lang w:val="uk-UA" w:eastAsia="uk-UA"/>
        </w:rPr>
        <w:t>чальна дисципліна:</w:t>
      </w:r>
      <w:r w:rsidR="003109E3" w:rsidRPr="003109E3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 </w:t>
      </w:r>
      <w:r w:rsidR="003109E3" w:rsidRPr="00A37BB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мультимедійні презентації</w:t>
      </w:r>
      <w:r w:rsidR="00A37BB6" w:rsidRPr="00A37BB6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.</w:t>
      </w:r>
    </w:p>
    <w:p w:rsidR="00A37BB6" w:rsidRDefault="00A37BB6" w:rsidP="00B241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</w:pPr>
    </w:p>
    <w:p w:rsidR="00B24103" w:rsidRPr="004170B2" w:rsidRDefault="00B24103" w:rsidP="00310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12. Рекомендована література </w:t>
      </w:r>
    </w:p>
    <w:p w:rsidR="00B24103" w:rsidRDefault="00B24103" w:rsidP="00FE088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  <w:lang w:val="uk-UA" w:eastAsia="uk-UA"/>
        </w:rPr>
      </w:pPr>
      <w:r w:rsidRPr="003109E3">
        <w:rPr>
          <w:rFonts w:ascii="Times New Roman" w:eastAsia="Calibri" w:hAnsi="Times New Roman" w:cs="Times New Roman"/>
          <w:i/>
          <w:sz w:val="28"/>
          <w:szCs w:val="24"/>
          <w:lang w:val="uk-UA" w:eastAsia="uk-UA"/>
        </w:rPr>
        <w:t>Основна</w:t>
      </w:r>
    </w:p>
    <w:p w:rsidR="00DF1C16" w:rsidRPr="00DF1C16" w:rsidRDefault="00DF1C16" w:rsidP="00FC3989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C16">
        <w:rPr>
          <w:rFonts w:ascii="Times New Roman" w:hAnsi="Times New Roman" w:cs="Times New Roman"/>
          <w:sz w:val="28"/>
          <w:szCs w:val="28"/>
          <w:lang w:val="uk-UA"/>
        </w:rPr>
        <w:t>Вишницька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В. Аналіз та інтерпретація художнього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 посібник зі спецкурсу з історії зарубіжної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: Київ. університет ім.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Грінченка, 2012.</w:t>
      </w:r>
      <w:r w:rsidRPr="00DF1C1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F1C16" w:rsidRPr="00DF1C16" w:rsidRDefault="00DF1C16" w:rsidP="00FC3989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C16">
        <w:rPr>
          <w:rFonts w:ascii="Times New Roman" w:eastAsia="Calibri" w:hAnsi="Times New Roman" w:cs="Times New Roman"/>
          <w:sz w:val="28"/>
          <w:szCs w:val="28"/>
          <w:lang w:val="uk-UA"/>
        </w:rPr>
        <w:t>Волковинська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</w:t>
      </w:r>
      <w:r w:rsidRPr="00DF1C16">
        <w:rPr>
          <w:rFonts w:ascii="Times New Roman" w:eastAsia="Calibri" w:hAnsi="Times New Roman" w:cs="Times New Roman"/>
          <w:sz w:val="28"/>
          <w:szCs w:val="28"/>
          <w:lang w:val="uk-UA"/>
        </w:rPr>
        <w:t>В. Від аналізу до інтерпретації: проблеми тлумачення художнього твору : навчально-методичний посібник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ТОВ "Друкарня "Рута", 2018.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 xml:space="preserve"> 87 с.</w:t>
      </w:r>
    </w:p>
    <w:p w:rsidR="00DF1C16" w:rsidRPr="00DF1C16" w:rsidRDefault="00DF1C16" w:rsidP="00FC3989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C16">
        <w:rPr>
          <w:rFonts w:ascii="Times New Roman" w:hAnsi="Times New Roman" w:cs="Times New Roman"/>
          <w:sz w:val="28"/>
          <w:szCs w:val="28"/>
          <w:lang w:val="uk-UA"/>
        </w:rPr>
        <w:t>Іванишин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В. Теорія будови та інтерпретації літературного твору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: навчальний 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Дрогобич</w:t>
      </w:r>
      <w:r w:rsidRPr="00DF1C16">
        <w:rPr>
          <w:rFonts w:ascii="Times New Roman" w:hAnsi="Times New Roman" w:cs="Times New Roman"/>
          <w:sz w:val="28"/>
          <w:szCs w:val="28"/>
        </w:rPr>
        <w:t> </w:t>
      </w:r>
      <w:r w:rsidRPr="00DF1C16">
        <w:rPr>
          <w:rFonts w:ascii="Times New Roman" w:hAnsi="Times New Roman" w:cs="Times New Roman"/>
          <w:sz w:val="28"/>
          <w:szCs w:val="28"/>
          <w:lang w:val="uk-UA"/>
        </w:rPr>
        <w:t>: РВВ ДДП</w:t>
      </w:r>
      <w:r>
        <w:rPr>
          <w:rFonts w:ascii="Times New Roman" w:hAnsi="Times New Roman" w:cs="Times New Roman"/>
          <w:sz w:val="28"/>
          <w:szCs w:val="28"/>
        </w:rPr>
        <w:t xml:space="preserve">У, 2009. </w:t>
      </w:r>
      <w:r w:rsidRPr="00DF1C16">
        <w:rPr>
          <w:rFonts w:ascii="Times New Roman" w:hAnsi="Times New Roman" w:cs="Times New Roman"/>
          <w:sz w:val="28"/>
          <w:szCs w:val="28"/>
        </w:rPr>
        <w:t>78 с.</w:t>
      </w:r>
    </w:p>
    <w:p w:rsidR="00DF1C16" w:rsidRPr="00DF1C16" w:rsidRDefault="00DF1C16" w:rsidP="00FC3989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C16">
        <w:rPr>
          <w:rFonts w:ascii="Times New Roman" w:hAnsi="Times New Roman" w:cs="Times New Roman"/>
          <w:sz w:val="28"/>
          <w:szCs w:val="28"/>
        </w:rPr>
        <w:t xml:space="preserve">Марко В. П.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C1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  <w:r w:rsidRPr="00DF1C16">
        <w:rPr>
          <w:rFonts w:ascii="Times New Roman" w:hAnsi="Times New Roman" w:cs="Times New Roman"/>
          <w:sz w:val="28"/>
          <w:szCs w:val="28"/>
        </w:rPr>
        <w:t xml:space="preserve"> 280 с.</w:t>
      </w:r>
    </w:p>
    <w:p w:rsidR="00DF1C16" w:rsidRPr="00DF1C16" w:rsidRDefault="00DF1C16" w:rsidP="00FC3989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1C16">
        <w:rPr>
          <w:rFonts w:ascii="Times New Roman" w:hAnsi="Times New Roman" w:cs="Times New Roman"/>
          <w:sz w:val="28"/>
          <w:szCs w:val="28"/>
        </w:rPr>
        <w:t>Скорина Л. 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C16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F1C1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C1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DF1C16"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DF1C16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Богдан, 2013.</w:t>
      </w:r>
      <w:r w:rsidRPr="00DF1C1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1C16">
        <w:rPr>
          <w:rFonts w:ascii="Times New Roman" w:hAnsi="Times New Roman" w:cs="Times New Roman"/>
          <w:sz w:val="28"/>
          <w:szCs w:val="28"/>
        </w:rPr>
        <w:t>424 с.</w:t>
      </w:r>
    </w:p>
    <w:p w:rsidR="00DF1C16" w:rsidRPr="00DF1C16" w:rsidRDefault="00DF1C16" w:rsidP="00FE088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eastAsia="uk-UA"/>
        </w:rPr>
      </w:pPr>
    </w:p>
    <w:p w:rsidR="00A37BB6" w:rsidRDefault="00A37BB6" w:rsidP="00B24103">
      <w:pPr>
        <w:pStyle w:val="a8"/>
        <w:ind w:left="0"/>
        <w:jc w:val="center"/>
        <w:rPr>
          <w:rFonts w:eastAsia="Calibri"/>
          <w:i/>
          <w:sz w:val="28"/>
          <w:szCs w:val="28"/>
        </w:rPr>
      </w:pPr>
    </w:p>
    <w:p w:rsidR="00A37BB6" w:rsidRDefault="00A37BB6" w:rsidP="00B24103">
      <w:pPr>
        <w:pStyle w:val="a8"/>
        <w:ind w:left="0"/>
        <w:jc w:val="center"/>
        <w:rPr>
          <w:rFonts w:eastAsia="Calibri"/>
          <w:i/>
          <w:sz w:val="28"/>
          <w:szCs w:val="28"/>
        </w:rPr>
      </w:pPr>
    </w:p>
    <w:p w:rsidR="00B24103" w:rsidRPr="003109E3" w:rsidRDefault="00B24103" w:rsidP="00B24103">
      <w:pPr>
        <w:pStyle w:val="a8"/>
        <w:ind w:left="0"/>
        <w:jc w:val="center"/>
        <w:rPr>
          <w:rFonts w:eastAsia="Calibri"/>
          <w:i/>
          <w:sz w:val="28"/>
          <w:szCs w:val="28"/>
        </w:rPr>
      </w:pPr>
      <w:r w:rsidRPr="003109E3">
        <w:rPr>
          <w:rFonts w:eastAsia="Calibri"/>
          <w:i/>
          <w:sz w:val="28"/>
          <w:szCs w:val="28"/>
        </w:rPr>
        <w:lastRenderedPageBreak/>
        <w:t>Допоміжна</w:t>
      </w:r>
    </w:p>
    <w:p w:rsidR="00D17AE7" w:rsidRPr="00D17AE7" w:rsidRDefault="00D17AE7" w:rsidP="00D17AE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58A">
        <w:rPr>
          <w:rFonts w:ascii="Times New Roman" w:eastAsia="Times New Roman" w:hAnsi="Times New Roman" w:cs="Times New Roman"/>
          <w:sz w:val="28"/>
          <w:szCs w:val="28"/>
        </w:rPr>
        <w:t>Гиршман</w:t>
      </w:r>
      <w:proofErr w:type="spellEnd"/>
      <w:r w:rsidRPr="00EA058A">
        <w:rPr>
          <w:rFonts w:ascii="Times New Roman" w:eastAsia="Times New Roman" w:hAnsi="Times New Roman" w:cs="Times New Roman"/>
          <w:sz w:val="28"/>
          <w:szCs w:val="28"/>
        </w:rPr>
        <w:t xml:space="preserve"> М. Литературное произведение: теория и практика </w:t>
      </w:r>
      <w:proofErr w:type="gramStart"/>
      <w:r w:rsidRPr="00EA058A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A058A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058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Высш.школа,1991. 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t>160 с.</w:t>
      </w:r>
    </w:p>
    <w:p w:rsidR="00D17AE7" w:rsidRPr="00D17AE7" w:rsidRDefault="00D17AE7" w:rsidP="00D17AE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AE7">
        <w:rPr>
          <w:rFonts w:ascii="Times New Roman" w:hAnsi="Times New Roman" w:cs="Times New Roman"/>
          <w:sz w:val="28"/>
          <w:szCs w:val="28"/>
        </w:rPr>
        <w:t>Домащенко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 А.В. Об интерпретации и </w:t>
      </w:r>
      <w:proofErr w:type="gramStart"/>
      <w:r w:rsidRPr="00D17AE7">
        <w:rPr>
          <w:rFonts w:ascii="Times New Roman" w:hAnsi="Times New Roman" w:cs="Times New Roman"/>
          <w:sz w:val="28"/>
          <w:szCs w:val="28"/>
        </w:rPr>
        <w:t>толковании :</w:t>
      </w:r>
      <w:proofErr w:type="gramEnd"/>
      <w:r w:rsidRPr="00D17AE7">
        <w:rPr>
          <w:rFonts w:ascii="Times New Roman" w:hAnsi="Times New Roman" w:cs="Times New Roman"/>
          <w:sz w:val="28"/>
          <w:szCs w:val="28"/>
        </w:rPr>
        <w:t xml:space="preserve"> монография. Донецк : </w:t>
      </w:r>
      <w:proofErr w:type="spellStart"/>
      <w:r w:rsidRPr="00D17AE7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D17AE7">
        <w:rPr>
          <w:rFonts w:ascii="Times New Roman" w:hAnsi="Times New Roman" w:cs="Times New Roman"/>
          <w:sz w:val="28"/>
          <w:szCs w:val="28"/>
        </w:rPr>
        <w:t xml:space="preserve">, 2007. 277 с. </w:t>
      </w:r>
    </w:p>
    <w:p w:rsidR="00D17AE7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58A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 xml:space="preserve"> У. Роль читача. </w:t>
      </w:r>
      <w:proofErr w:type="spellStart"/>
      <w:r w:rsidRPr="00EA058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058A">
        <w:rPr>
          <w:rFonts w:ascii="Times New Roman" w:hAnsi="Times New Roman" w:cs="Times New Roman"/>
          <w:sz w:val="28"/>
          <w:szCs w:val="28"/>
        </w:rPr>
        <w:t>семіотики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58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</w:t>
      </w:r>
      <w:r w:rsidRPr="00EA058A">
        <w:rPr>
          <w:rFonts w:ascii="Times New Roman" w:hAnsi="Times New Roman" w:cs="Times New Roman"/>
          <w:sz w:val="28"/>
          <w:szCs w:val="28"/>
        </w:rPr>
        <w:t>364 с.</w:t>
      </w:r>
    </w:p>
    <w:p w:rsidR="00D17AE7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58A">
        <w:rPr>
          <w:rFonts w:ascii="Times New Roman" w:eastAsia="Times New Roman" w:hAnsi="Times New Roman" w:cs="Times New Roman"/>
          <w:sz w:val="28"/>
          <w:szCs w:val="28"/>
        </w:rPr>
        <w:t xml:space="preserve">Есин А. Принципы и приемы анализа литературного </w:t>
      </w:r>
      <w:proofErr w:type="gramStart"/>
      <w:r w:rsidRPr="00EA058A">
        <w:rPr>
          <w:rFonts w:ascii="Times New Roman" w:eastAsia="Times New Roman" w:hAnsi="Times New Roman" w:cs="Times New Roman"/>
          <w:sz w:val="28"/>
          <w:szCs w:val="28"/>
        </w:rPr>
        <w:t>произведе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A058A">
        <w:rPr>
          <w:rFonts w:ascii="Times New Roman" w:eastAsia="Times New Roman" w:hAnsi="Times New Roman" w:cs="Times New Roman"/>
          <w:sz w:val="28"/>
          <w:szCs w:val="28"/>
        </w:rPr>
        <w:t xml:space="preserve"> уч.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058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Флинта, Наука, 2000. </w:t>
      </w:r>
      <w:r w:rsidRPr="00EA058A">
        <w:rPr>
          <w:rFonts w:ascii="Times New Roman" w:eastAsia="Times New Roman" w:hAnsi="Times New Roman" w:cs="Times New Roman"/>
          <w:sz w:val="28"/>
          <w:szCs w:val="28"/>
        </w:rPr>
        <w:t xml:space="preserve">248 с. </w:t>
      </w:r>
    </w:p>
    <w:p w:rsidR="00D17AE7" w:rsidRPr="00D17AE7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Зинченко В.Г., </w:t>
      </w:r>
      <w:proofErr w:type="spellStart"/>
      <w:r w:rsidRPr="00D17AE7">
        <w:rPr>
          <w:rFonts w:ascii="Times New Roman" w:hAnsi="Times New Roman" w:cs="Times New Roman"/>
          <w:sz w:val="28"/>
          <w:szCs w:val="28"/>
          <w:lang w:eastAsia="ru-RU"/>
        </w:rPr>
        <w:t>Зусман</w:t>
      </w:r>
      <w:proofErr w:type="spellEnd"/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D17AE7">
        <w:rPr>
          <w:rFonts w:ascii="Times New Roman" w:hAnsi="Times New Roman" w:cs="Times New Roman"/>
          <w:sz w:val="28"/>
          <w:szCs w:val="28"/>
          <w:lang w:eastAsia="ru-RU"/>
        </w:rPr>
        <w:t>Кирнозе</w:t>
      </w:r>
      <w:proofErr w:type="spellEnd"/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 З.И. Литература и методы ее изучения. Системно-синергетический </w:t>
      </w:r>
      <w:proofErr w:type="gramStart"/>
      <w:r w:rsidRPr="00D17AE7">
        <w:rPr>
          <w:rFonts w:ascii="Times New Roman" w:hAnsi="Times New Roman" w:cs="Times New Roman"/>
          <w:sz w:val="28"/>
          <w:szCs w:val="28"/>
          <w:lang w:eastAsia="ru-RU"/>
        </w:rPr>
        <w:t>подход :</w:t>
      </w:r>
      <w:proofErr w:type="gramEnd"/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D17AE7">
        <w:rPr>
          <w:rFonts w:ascii="Times New Roman" w:hAnsi="Times New Roman" w:cs="Times New Roman"/>
          <w:sz w:val="28"/>
          <w:szCs w:val="28"/>
          <w:lang w:eastAsia="ru-RU"/>
        </w:rPr>
        <w:t>чебное</w:t>
      </w:r>
      <w:proofErr w:type="spellEnd"/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17A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AE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Флинта : Наука, 2011. </w:t>
      </w:r>
      <w:r w:rsidRPr="00D17AE7">
        <w:rPr>
          <w:rFonts w:ascii="Times New Roman" w:hAnsi="Times New Roman" w:cs="Times New Roman"/>
          <w:sz w:val="28"/>
          <w:szCs w:val="28"/>
          <w:lang w:eastAsia="ru-RU"/>
        </w:rPr>
        <w:t>280 с.</w:t>
      </w:r>
    </w:p>
    <w:p w:rsidR="00D17AE7" w:rsidRPr="00D17AE7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Іванишин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В., Іванишин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softHyphen/>
        <w:t>дичний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AE7">
        <w:rPr>
          <w:rFonts w:ascii="Times New Roman" w:eastAsia="Times New Roman" w:hAnsi="Times New Roman" w:cs="Times New Roman"/>
          <w:sz w:val="28"/>
          <w:szCs w:val="28"/>
        </w:rPr>
        <w:t>Дрогобич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2003.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80 с.</w:t>
      </w:r>
    </w:p>
    <w:p w:rsidR="00D17AE7" w:rsidRPr="00D17AE7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Національно-екзистенціальна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інтерпретація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теоретичні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прагматичні</w:t>
      </w:r>
      <w:proofErr w:type="spell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аспекти</w:t>
      </w:r>
      <w:proofErr w:type="spellEnd"/>
      <w:proofErr w:type="gramStart"/>
      <w:r w:rsidRPr="00D17AE7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eastAsia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Дрогобич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Відродження, 2005. </w:t>
      </w:r>
      <w:r w:rsidRPr="00D17AE7">
        <w:rPr>
          <w:rFonts w:ascii="Times New Roman" w:eastAsia="Times New Roman" w:hAnsi="Times New Roman" w:cs="Times New Roman"/>
          <w:sz w:val="28"/>
          <w:szCs w:val="28"/>
        </w:rPr>
        <w:t>308 с.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7AE7">
        <w:rPr>
          <w:rFonts w:ascii="Times New Roman" w:hAnsi="Times New Roman"/>
          <w:sz w:val="28"/>
          <w:szCs w:val="28"/>
          <w:lang w:eastAsia="ru-RU"/>
        </w:rPr>
        <w:t>Калашник</w:t>
      </w:r>
      <w:proofErr w:type="spellEnd"/>
      <w:r w:rsidRPr="00D17AE7">
        <w:rPr>
          <w:rFonts w:ascii="Times New Roman" w:hAnsi="Times New Roman"/>
          <w:sz w:val="28"/>
          <w:szCs w:val="28"/>
          <w:lang w:eastAsia="ru-RU"/>
        </w:rPr>
        <w:t xml:space="preserve">  В.С.</w:t>
      </w:r>
      <w:proofErr w:type="gramEnd"/>
      <w:r w:rsidRPr="00D17A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слововживання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17AE7">
        <w:rPr>
          <w:rFonts w:ascii="Times New Roman" w:hAnsi="Times New Roman"/>
          <w:sz w:val="28"/>
          <w:szCs w:val="28"/>
        </w:rPr>
        <w:t>поети</w:t>
      </w:r>
      <w:r>
        <w:rPr>
          <w:rFonts w:ascii="Times New Roman" w:hAnsi="Times New Roman"/>
          <w:sz w:val="28"/>
          <w:szCs w:val="28"/>
        </w:rPr>
        <w:t>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мові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7AE7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рків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ХДУ, 1985.</w:t>
      </w:r>
      <w:r w:rsidRPr="00D17AE7">
        <w:rPr>
          <w:rFonts w:ascii="Times New Roman" w:hAnsi="Times New Roman"/>
          <w:sz w:val="28"/>
          <w:szCs w:val="28"/>
        </w:rPr>
        <w:t xml:space="preserve"> 68 с.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7">
        <w:rPr>
          <w:rFonts w:ascii="Times New Roman" w:hAnsi="Times New Roman"/>
          <w:sz w:val="28"/>
          <w:szCs w:val="28"/>
        </w:rPr>
        <w:t>Ковбасенко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D17AE7">
        <w:rPr>
          <w:rFonts w:ascii="Times New Roman" w:hAnsi="Times New Roman"/>
          <w:sz w:val="28"/>
          <w:szCs w:val="28"/>
        </w:rPr>
        <w:t>Мистецтво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інтерпретації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тексту.</w:t>
      </w:r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i/>
          <w:sz w:val="28"/>
          <w:szCs w:val="28"/>
        </w:rPr>
        <w:t>Громадський</w:t>
      </w:r>
      <w:proofErr w:type="spellEnd"/>
      <w:r w:rsidRPr="00D17A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i/>
          <w:sz w:val="28"/>
          <w:szCs w:val="28"/>
        </w:rPr>
        <w:t>науково-методичний</w:t>
      </w:r>
      <w:proofErr w:type="spellEnd"/>
      <w:r w:rsidRPr="00D17AE7">
        <w:rPr>
          <w:rFonts w:ascii="Times New Roman" w:hAnsi="Times New Roman"/>
          <w:i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>. 2002. № 4. С. 2–</w:t>
      </w:r>
      <w:r w:rsidRPr="00D17AE7">
        <w:rPr>
          <w:rFonts w:ascii="Times New Roman" w:hAnsi="Times New Roman"/>
          <w:sz w:val="28"/>
          <w:szCs w:val="28"/>
        </w:rPr>
        <w:t>25.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Козлик І.</w:t>
      </w:r>
      <w:r w:rsidRPr="00D17AE7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D17AE7">
        <w:rPr>
          <w:rFonts w:ascii="Times New Roman" w:hAnsi="Times New Roman"/>
          <w:sz w:val="28"/>
          <w:szCs w:val="28"/>
          <w:lang w:eastAsia="ru-RU"/>
        </w:rPr>
        <w:t>Методологія</w:t>
      </w:r>
      <w:proofErr w:type="spellEnd"/>
      <w:r w:rsidRPr="00D17A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  <w:lang w:eastAsia="ru-RU"/>
        </w:rPr>
        <w:t>літературознавства</w:t>
      </w:r>
      <w:proofErr w:type="spellEnd"/>
      <w:r w:rsidRPr="00D17AE7">
        <w:rPr>
          <w:rFonts w:ascii="Times New Roman" w:hAnsi="Times New Roman"/>
          <w:sz w:val="28"/>
          <w:szCs w:val="28"/>
          <w:lang w:eastAsia="ru-RU"/>
        </w:rPr>
        <w:t xml:space="preserve"> як актуальна проблема. </w:t>
      </w:r>
      <w:proofErr w:type="spellStart"/>
      <w:r w:rsidRPr="00D17AE7">
        <w:rPr>
          <w:rFonts w:ascii="Times New Roman" w:hAnsi="Times New Roman"/>
          <w:sz w:val="28"/>
          <w:szCs w:val="28"/>
          <w:lang w:eastAsia="ru-RU"/>
        </w:rPr>
        <w:t>Стаття</w:t>
      </w:r>
      <w:proofErr w:type="spellEnd"/>
      <w:r w:rsidRPr="00D17AE7">
        <w:rPr>
          <w:rFonts w:ascii="Times New Roman" w:hAnsi="Times New Roman"/>
          <w:sz w:val="28"/>
          <w:szCs w:val="28"/>
          <w:lang w:eastAsia="ru-RU"/>
        </w:rPr>
        <w:t xml:space="preserve"> друга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17A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AE7">
        <w:rPr>
          <w:rFonts w:ascii="Times New Roman" w:hAnsi="Times New Roman"/>
          <w:i/>
          <w:sz w:val="28"/>
          <w:szCs w:val="28"/>
          <w:lang w:eastAsia="ru-RU"/>
        </w:rPr>
        <w:t>Зарубіж</w:t>
      </w:r>
      <w:proofErr w:type="spellEnd"/>
      <w:r w:rsidRPr="00D17AE7">
        <w:rPr>
          <w:rFonts w:ascii="Times New Roman" w:hAnsi="Times New Roman"/>
          <w:i/>
          <w:sz w:val="28"/>
          <w:szCs w:val="28"/>
          <w:lang w:eastAsia="ru-RU"/>
        </w:rPr>
        <w:t xml:space="preserve">. літ. в </w:t>
      </w:r>
      <w:proofErr w:type="spellStart"/>
      <w:r w:rsidRPr="00D17AE7">
        <w:rPr>
          <w:rFonts w:ascii="Times New Roman" w:hAnsi="Times New Roman"/>
          <w:i/>
          <w:sz w:val="28"/>
          <w:szCs w:val="28"/>
          <w:lang w:eastAsia="ru-RU"/>
        </w:rPr>
        <w:t>навч</w:t>
      </w:r>
      <w:proofErr w:type="spellEnd"/>
      <w:r w:rsidRPr="00D17AE7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D17AE7">
        <w:rPr>
          <w:rFonts w:ascii="Times New Roman" w:hAnsi="Times New Roman"/>
          <w:i/>
          <w:sz w:val="28"/>
          <w:szCs w:val="28"/>
          <w:lang w:eastAsia="ru-RU"/>
        </w:rPr>
        <w:t>закл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иїв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2004. № 1. С. 57–58;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2004. № 5. </w:t>
      </w:r>
      <w:r w:rsidRPr="00D17AE7">
        <w:rPr>
          <w:rFonts w:ascii="Times New Roman" w:hAnsi="Times New Roman"/>
          <w:sz w:val="28"/>
          <w:szCs w:val="28"/>
          <w:lang w:eastAsia="ru-RU"/>
        </w:rPr>
        <w:t>С. 60–62.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D17AE7">
        <w:rPr>
          <w:rFonts w:ascii="Times New Roman" w:hAnsi="Times New Roman"/>
          <w:iCs/>
          <w:color w:val="000000"/>
          <w:sz w:val="28"/>
          <w:szCs w:val="28"/>
        </w:rPr>
        <w:t xml:space="preserve">Кухаренко В. А. </w:t>
      </w:r>
      <w:r w:rsidRPr="00D17AE7">
        <w:rPr>
          <w:rFonts w:ascii="Times New Roman" w:hAnsi="Times New Roman"/>
          <w:color w:val="000000"/>
          <w:sz w:val="28"/>
          <w:szCs w:val="28"/>
        </w:rPr>
        <w:t>Интерпретация текста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7AE7"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D17AE7">
        <w:rPr>
          <w:rFonts w:ascii="Times New Roman" w:hAnsi="Times New Roman"/>
          <w:color w:val="000000"/>
          <w:sz w:val="28"/>
          <w:szCs w:val="28"/>
        </w:rPr>
        <w:t xml:space="preserve"> Просвещение,</w:t>
      </w:r>
      <w:r w:rsidRPr="00D1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1988. 191 </w:t>
      </w:r>
      <w:r w:rsidRPr="00D17AE7">
        <w:rPr>
          <w:rFonts w:ascii="Times New Roman" w:hAnsi="Times New Roman"/>
          <w:color w:val="000000"/>
          <w:sz w:val="28"/>
          <w:szCs w:val="28"/>
        </w:rPr>
        <w:t>с.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D17AE7">
        <w:rPr>
          <w:rStyle w:val="ab"/>
          <w:rFonts w:ascii="Times New Roman" w:hAnsi="Times New Roman"/>
          <w:b w:val="0"/>
          <w:sz w:val="28"/>
          <w:szCs w:val="28"/>
        </w:rPr>
        <w:t xml:space="preserve">Лотман Ю. М. Анализ </w:t>
      </w:r>
      <w:proofErr w:type="spellStart"/>
      <w:r w:rsidRPr="00D17AE7">
        <w:rPr>
          <w:rStyle w:val="ab"/>
          <w:rFonts w:ascii="Times New Roman" w:hAnsi="Times New Roman"/>
          <w:b w:val="0"/>
          <w:sz w:val="28"/>
          <w:szCs w:val="28"/>
        </w:rPr>
        <w:t>поетического</w:t>
      </w:r>
      <w:proofErr w:type="spellEnd"/>
      <w:r w:rsidRPr="00D17AE7">
        <w:rPr>
          <w:rStyle w:val="ab"/>
          <w:rFonts w:ascii="Times New Roman" w:hAnsi="Times New Roman"/>
          <w:b w:val="0"/>
          <w:sz w:val="28"/>
          <w:szCs w:val="28"/>
        </w:rPr>
        <w:t xml:space="preserve"> текста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D17AE7">
        <w:rPr>
          <w:rStyle w:val="ab"/>
          <w:rFonts w:ascii="Times New Roman" w:hAnsi="Times New Roman"/>
          <w:b w:val="0"/>
          <w:sz w:val="28"/>
          <w:szCs w:val="28"/>
        </w:rPr>
        <w:t>Л</w:t>
      </w:r>
      <w:proofErr w:type="spellStart"/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>енинград</w:t>
      </w:r>
      <w:proofErr w:type="spellEnd"/>
      <w:r w:rsidRPr="00D17AE7">
        <w:rPr>
          <w:rStyle w:val="ab"/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Наука, 1972. 268 </w:t>
      </w:r>
      <w:r w:rsidRPr="00D17AE7">
        <w:rPr>
          <w:rFonts w:ascii="Times New Roman" w:hAnsi="Times New Roman"/>
          <w:sz w:val="28"/>
          <w:szCs w:val="28"/>
          <w:lang w:val="uk-UA"/>
        </w:rPr>
        <w:t>с.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D17AE7">
        <w:rPr>
          <w:rFonts w:ascii="Times New Roman" w:hAnsi="Times New Roman"/>
          <w:sz w:val="28"/>
          <w:szCs w:val="28"/>
        </w:rPr>
        <w:t xml:space="preserve">Магомедова Д. Филологический анализ лирического </w:t>
      </w:r>
      <w:proofErr w:type="gramStart"/>
      <w:r w:rsidRPr="00D17AE7">
        <w:rPr>
          <w:rFonts w:ascii="Times New Roman" w:hAnsi="Times New Roman"/>
          <w:sz w:val="28"/>
          <w:szCs w:val="28"/>
        </w:rPr>
        <w:t>стихотворе</w:t>
      </w:r>
      <w:r w:rsidRPr="00D17AE7">
        <w:rPr>
          <w:rFonts w:ascii="Times New Roman" w:hAnsi="Times New Roman"/>
          <w:sz w:val="28"/>
          <w:szCs w:val="28"/>
        </w:rPr>
        <w:softHyphen/>
        <w:t>ния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sz w:val="28"/>
          <w:szCs w:val="28"/>
        </w:rPr>
        <w:t>:</w:t>
      </w:r>
      <w:proofErr w:type="gramEnd"/>
      <w:r w:rsidRPr="00D17AE7">
        <w:rPr>
          <w:rFonts w:ascii="Times New Roman" w:hAnsi="Times New Roman"/>
          <w:sz w:val="28"/>
          <w:szCs w:val="28"/>
        </w:rPr>
        <w:t xml:space="preserve"> учеб. пособие</w:t>
      </w:r>
      <w:r>
        <w:rPr>
          <w:rFonts w:ascii="Times New Roman" w:hAnsi="Times New Roman"/>
          <w:sz w:val="28"/>
          <w:szCs w:val="28"/>
        </w:rPr>
        <w:t>.</w:t>
      </w:r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AE7">
        <w:rPr>
          <w:rFonts w:ascii="Times New Roman" w:hAnsi="Times New Roman"/>
          <w:sz w:val="28"/>
          <w:szCs w:val="28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Изд. центр "Акаде</w:t>
      </w:r>
      <w:r>
        <w:rPr>
          <w:rFonts w:ascii="Times New Roman" w:hAnsi="Times New Roman"/>
          <w:sz w:val="28"/>
          <w:szCs w:val="28"/>
        </w:rPr>
        <w:softHyphen/>
        <w:t>мия", 2004.</w:t>
      </w:r>
      <w:r w:rsidRPr="00D17AE7">
        <w:rPr>
          <w:rFonts w:ascii="Times New Roman" w:hAnsi="Times New Roman"/>
          <w:sz w:val="28"/>
          <w:szCs w:val="28"/>
        </w:rPr>
        <w:t xml:space="preserve"> 192 с. </w:t>
      </w:r>
    </w:p>
    <w:p w:rsidR="00D17AE7" w:rsidRDefault="00D17AE7" w:rsidP="00FC3989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spellStart"/>
      <w:r w:rsidRPr="00DF1C16">
        <w:rPr>
          <w:sz w:val="28"/>
          <w:szCs w:val="28"/>
        </w:rPr>
        <w:t>Ситченко</w:t>
      </w:r>
      <w:proofErr w:type="spellEnd"/>
      <w:r w:rsidRPr="00DF1C16">
        <w:rPr>
          <w:sz w:val="28"/>
          <w:szCs w:val="28"/>
        </w:rPr>
        <w:t xml:space="preserve"> А. Л. Навчально-технологічна кон</w:t>
      </w:r>
      <w:r>
        <w:rPr>
          <w:sz w:val="28"/>
          <w:szCs w:val="28"/>
        </w:rPr>
        <w:t xml:space="preserve">цепція літературного аналізу : </w:t>
      </w:r>
      <w:r w:rsidRPr="00DF1C16">
        <w:rPr>
          <w:sz w:val="28"/>
          <w:szCs w:val="28"/>
        </w:rPr>
        <w:t>моно</w:t>
      </w:r>
      <w:r>
        <w:rPr>
          <w:sz w:val="28"/>
          <w:szCs w:val="28"/>
        </w:rPr>
        <w:t>графія.</w:t>
      </w:r>
      <w:r w:rsidRPr="00DF1C1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иїв : </w:t>
      </w:r>
      <w:proofErr w:type="spellStart"/>
      <w:r>
        <w:rPr>
          <w:sz w:val="28"/>
          <w:szCs w:val="28"/>
        </w:rPr>
        <w:t>Ленвіт</w:t>
      </w:r>
      <w:proofErr w:type="spellEnd"/>
      <w:r>
        <w:rPr>
          <w:sz w:val="28"/>
          <w:szCs w:val="28"/>
        </w:rPr>
        <w:t>, 2004.</w:t>
      </w:r>
      <w:r w:rsidRPr="00DF1C16">
        <w:rPr>
          <w:color w:val="111111"/>
          <w:sz w:val="28"/>
          <w:szCs w:val="28"/>
        </w:rPr>
        <w:t xml:space="preserve"> </w:t>
      </w:r>
      <w:r w:rsidRPr="00DF1C16">
        <w:rPr>
          <w:sz w:val="28"/>
          <w:szCs w:val="28"/>
        </w:rPr>
        <w:t>304 с.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7">
        <w:rPr>
          <w:rFonts w:ascii="Times New Roman" w:hAnsi="Times New Roman"/>
          <w:sz w:val="28"/>
          <w:szCs w:val="28"/>
        </w:rPr>
        <w:t>Славінський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Я. </w:t>
      </w:r>
      <w:proofErr w:type="spellStart"/>
      <w:r w:rsidRPr="00D17AE7">
        <w:rPr>
          <w:rFonts w:ascii="Times New Roman" w:hAnsi="Times New Roman"/>
          <w:sz w:val="28"/>
          <w:szCs w:val="28"/>
        </w:rPr>
        <w:t>Аналіз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7AE7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17AE7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літературно</w:t>
      </w:r>
      <w:r w:rsidRPr="00D17AE7">
        <w:rPr>
          <w:rFonts w:ascii="Times New Roman" w:hAnsi="Times New Roman"/>
          <w:sz w:val="28"/>
          <w:szCs w:val="28"/>
        </w:rPr>
        <w:softHyphen/>
        <w:t>го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i/>
          <w:sz w:val="28"/>
          <w:szCs w:val="28"/>
        </w:rPr>
        <w:t>Теорія</w:t>
      </w:r>
      <w:proofErr w:type="spellEnd"/>
      <w:r w:rsidRPr="00D17AE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i/>
          <w:sz w:val="28"/>
          <w:szCs w:val="28"/>
        </w:rPr>
        <w:t>літератури</w:t>
      </w:r>
      <w:proofErr w:type="spellEnd"/>
      <w:r w:rsidRPr="00D17AE7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proofErr w:type="gramStart"/>
      <w:r w:rsidRPr="00D17AE7">
        <w:rPr>
          <w:rFonts w:ascii="Times New Roman" w:hAnsi="Times New Roman"/>
          <w:i/>
          <w:sz w:val="28"/>
          <w:szCs w:val="28"/>
        </w:rPr>
        <w:t>Польщі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Антологія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текстів</w:t>
      </w:r>
      <w:proofErr w:type="spellEnd"/>
      <w:r w:rsidRPr="00D17AE7">
        <w:rPr>
          <w:rFonts w:ascii="Times New Roman" w:hAnsi="Times New Roman"/>
          <w:sz w:val="28"/>
          <w:szCs w:val="28"/>
        </w:rPr>
        <w:t>. Друга пол</w:t>
      </w:r>
      <w:r>
        <w:rPr>
          <w:rFonts w:ascii="Times New Roman" w:hAnsi="Times New Roman"/>
          <w:sz w:val="28"/>
          <w:szCs w:val="28"/>
        </w:rPr>
        <w:t xml:space="preserve">овина ХХ — початок ХХІ </w:t>
      </w:r>
      <w:proofErr w:type="spellStart"/>
      <w:r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D17AE7">
        <w:rPr>
          <w:rFonts w:ascii="Times New Roman" w:hAnsi="Times New Roman"/>
          <w:sz w:val="28"/>
          <w:szCs w:val="28"/>
        </w:rPr>
        <w:t>поряд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7AE7">
        <w:rPr>
          <w:rFonts w:ascii="Times New Roman" w:hAnsi="Times New Roman"/>
          <w:sz w:val="28"/>
          <w:szCs w:val="28"/>
        </w:rPr>
        <w:t>Б.Бакули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17AE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17AE7">
        <w:rPr>
          <w:rFonts w:ascii="Times New Roman" w:hAnsi="Times New Roman"/>
          <w:sz w:val="28"/>
          <w:szCs w:val="28"/>
        </w:rPr>
        <w:t>заг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. ред. </w:t>
      </w:r>
      <w:proofErr w:type="spellStart"/>
      <w:r w:rsidRPr="00D17AE7">
        <w:rPr>
          <w:rFonts w:ascii="Times New Roman" w:hAnsi="Times New Roman"/>
          <w:sz w:val="28"/>
          <w:szCs w:val="28"/>
        </w:rPr>
        <w:t>В.Моренця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17AE7">
        <w:rPr>
          <w:rFonts w:ascii="Times New Roman" w:hAnsi="Times New Roman"/>
          <w:sz w:val="28"/>
          <w:szCs w:val="28"/>
        </w:rPr>
        <w:t xml:space="preserve">ер. з </w:t>
      </w:r>
      <w:proofErr w:type="spellStart"/>
      <w:r w:rsidRPr="00D17AE7">
        <w:rPr>
          <w:rFonts w:ascii="Times New Roman" w:hAnsi="Times New Roman"/>
          <w:sz w:val="28"/>
          <w:szCs w:val="28"/>
        </w:rPr>
        <w:t>польськ</w:t>
      </w:r>
      <w:proofErr w:type="spellEnd"/>
      <w:r w:rsidRPr="00D17AE7">
        <w:rPr>
          <w:rFonts w:ascii="Times New Roman" w:hAnsi="Times New Roman"/>
          <w:sz w:val="28"/>
          <w:szCs w:val="28"/>
        </w:rPr>
        <w:t>.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Яковенка. </w:t>
      </w:r>
      <w:proofErr w:type="gramStart"/>
      <w:r w:rsidRPr="00D17AE7"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sz w:val="28"/>
          <w:szCs w:val="28"/>
        </w:rPr>
        <w:t>:</w:t>
      </w:r>
      <w:proofErr w:type="gramEnd"/>
      <w:r w:rsidRPr="00D17AE7">
        <w:rPr>
          <w:rFonts w:ascii="Times New Roman" w:hAnsi="Times New Roman"/>
          <w:sz w:val="28"/>
          <w:szCs w:val="28"/>
        </w:rPr>
        <w:t xml:space="preserve"> Вид. дім. «</w:t>
      </w:r>
      <w:proofErr w:type="spellStart"/>
      <w:r w:rsidRPr="00D17AE7">
        <w:rPr>
          <w:rFonts w:ascii="Times New Roman" w:hAnsi="Times New Roman"/>
          <w:sz w:val="28"/>
          <w:szCs w:val="28"/>
        </w:rPr>
        <w:t>Києв</w:t>
      </w:r>
      <w:r>
        <w:rPr>
          <w:rFonts w:ascii="Times New Roman" w:hAnsi="Times New Roman"/>
          <w:sz w:val="28"/>
          <w:szCs w:val="28"/>
        </w:rPr>
        <w:t>о-Могилянська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/>
          <w:sz w:val="28"/>
          <w:szCs w:val="28"/>
        </w:rPr>
        <w:t>», 2008. С.87–</w:t>
      </w:r>
      <w:r w:rsidRPr="00D17AE7">
        <w:rPr>
          <w:rFonts w:ascii="Times New Roman" w:hAnsi="Times New Roman"/>
          <w:sz w:val="28"/>
          <w:szCs w:val="28"/>
        </w:rPr>
        <w:t xml:space="preserve">109. 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D17AE7">
        <w:rPr>
          <w:rFonts w:ascii="Times New Roman" w:hAnsi="Times New Roman"/>
          <w:sz w:val="28"/>
          <w:szCs w:val="28"/>
        </w:rPr>
        <w:t xml:space="preserve">Ткаченко А. </w:t>
      </w:r>
      <w:proofErr w:type="spellStart"/>
      <w:r w:rsidRPr="00D17AE7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філологічного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D17AE7">
        <w:rPr>
          <w:rFonts w:ascii="Times New Roman" w:hAnsi="Times New Roman"/>
          <w:sz w:val="28"/>
          <w:szCs w:val="28"/>
        </w:rPr>
        <w:t xml:space="preserve"> та синтезу.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17AE7">
        <w:rPr>
          <w:rFonts w:ascii="Times New Roman" w:hAnsi="Times New Roman"/>
          <w:sz w:val="28"/>
          <w:szCs w:val="28"/>
          <w:lang w:val="en-US"/>
        </w:rPr>
        <w:t>: http://slovoichas. in.ua/_private/red/tkachenco22.htm.</w:t>
      </w:r>
    </w:p>
    <w:p w:rsidR="00D17AE7" w:rsidRPr="00D17AE7" w:rsidRDefault="00D17AE7" w:rsidP="00FC3989">
      <w:pPr>
        <w:pStyle w:val="10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Тюпа В. Произведение и его имя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D17AE7">
        <w:rPr>
          <w:rFonts w:ascii="Times New Roman" w:hAnsi="Times New Roman"/>
          <w:i/>
          <w:color w:val="000000"/>
          <w:sz w:val="28"/>
          <w:szCs w:val="28"/>
        </w:rPr>
        <w:t xml:space="preserve">Литературный текст: Проблемы и методы исследования / Аспекты теоретической </w:t>
      </w:r>
      <w:proofErr w:type="gramStart"/>
      <w:r w:rsidRPr="00D17AE7">
        <w:rPr>
          <w:rFonts w:ascii="Times New Roman" w:hAnsi="Times New Roman"/>
          <w:i/>
          <w:color w:val="000000"/>
          <w:sz w:val="28"/>
          <w:szCs w:val="28"/>
        </w:rPr>
        <w:t>поэ</w:t>
      </w:r>
      <w:r w:rsidRPr="00D17AE7">
        <w:rPr>
          <w:rFonts w:ascii="Times New Roman" w:hAnsi="Times New Roman"/>
          <w:i/>
          <w:color w:val="000000"/>
          <w:sz w:val="28"/>
          <w:szCs w:val="28"/>
        </w:rPr>
        <w:softHyphen/>
        <w:t>тики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D17AE7">
        <w:rPr>
          <w:rFonts w:ascii="Times New Roman" w:hAnsi="Times New Roman"/>
          <w:color w:val="000000"/>
          <w:sz w:val="28"/>
          <w:szCs w:val="28"/>
        </w:rPr>
        <w:t xml:space="preserve"> К 60-летию </w:t>
      </w:r>
      <w:r w:rsidRPr="00D17AE7">
        <w:rPr>
          <w:rFonts w:ascii="Times New Roman" w:hAnsi="Times New Roman"/>
          <w:color w:val="000000"/>
          <w:sz w:val="28"/>
          <w:szCs w:val="28"/>
        </w:rPr>
        <w:lastRenderedPageBreak/>
        <w:t>Н.Д.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D17AE7">
        <w:rPr>
          <w:rFonts w:ascii="Times New Roman" w:hAnsi="Times New Roman"/>
          <w:color w:val="000000"/>
          <w:sz w:val="28"/>
          <w:szCs w:val="28"/>
        </w:rPr>
        <w:t>Тамарченко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Сборник научных трудов. </w:t>
      </w:r>
      <w:r w:rsidRPr="00D17AE7">
        <w:rPr>
          <w:rFonts w:ascii="Times New Roman" w:hAnsi="Times New Roman"/>
          <w:color w:val="000000"/>
          <w:sz w:val="28"/>
          <w:szCs w:val="28"/>
        </w:rPr>
        <w:t>М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Тверь, 2000.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 </w:t>
      </w:r>
      <w:r w:rsidRPr="00D17AE7">
        <w:rPr>
          <w:rFonts w:ascii="Times New Roman" w:hAnsi="Times New Roman"/>
          <w:color w:val="000000"/>
          <w:sz w:val="28"/>
          <w:szCs w:val="28"/>
        </w:rPr>
        <w:t xml:space="preserve">VІ.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D17A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7AE7">
        <w:rPr>
          <w:rFonts w:ascii="Times New Roman" w:hAnsi="Times New Roman"/>
          <w:color w:val="000000"/>
          <w:sz w:val="28"/>
          <w:szCs w:val="28"/>
        </w:rPr>
        <w:t xml:space="preserve">http://www.gumfak.ru/teorіya_lіter.shtml. </w:t>
      </w:r>
    </w:p>
    <w:p w:rsidR="00D17AE7" w:rsidRPr="00EA058A" w:rsidRDefault="00D17AE7" w:rsidP="00FC398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Тюпа В.</w:t>
      </w:r>
      <w:r w:rsidRPr="00EA058A">
        <w:rPr>
          <w:rFonts w:ascii="Times New Roman" w:hAnsi="Times New Roman" w:cs="Times New Roman"/>
          <w:sz w:val="28"/>
          <w:szCs w:val="28"/>
        </w:rPr>
        <w:t xml:space="preserve">И. Анализ художественного </w:t>
      </w:r>
      <w:proofErr w:type="gramStart"/>
      <w:r w:rsidRPr="00EA058A">
        <w:rPr>
          <w:rFonts w:ascii="Times New Roman" w:hAnsi="Times New Roman" w:cs="Times New Roman"/>
          <w:sz w:val="28"/>
          <w:szCs w:val="28"/>
        </w:rPr>
        <w:t>текста :</w:t>
      </w:r>
      <w:proofErr w:type="gramEnd"/>
      <w:r w:rsidRPr="00EA058A">
        <w:rPr>
          <w:rFonts w:ascii="Times New Roman" w:hAnsi="Times New Roman" w:cs="Times New Roman"/>
          <w:sz w:val="28"/>
          <w:szCs w:val="28"/>
        </w:rPr>
        <w:t xml:space="preserve"> учеб. пособие для студ. </w:t>
      </w:r>
      <w:proofErr w:type="spellStart"/>
      <w:r w:rsidRPr="00EA058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EA058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>. учеб. заведений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58A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Pr="00EA0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058A">
        <w:rPr>
          <w:rFonts w:ascii="Times New Roman" w:hAnsi="Times New Roman" w:cs="Times New Roman"/>
          <w:sz w:val="28"/>
          <w:szCs w:val="28"/>
        </w:rPr>
        <w:t xml:space="preserve"> Издател</w:t>
      </w:r>
      <w:r>
        <w:rPr>
          <w:rFonts w:ascii="Times New Roman" w:hAnsi="Times New Roman" w:cs="Times New Roman"/>
          <w:sz w:val="28"/>
          <w:szCs w:val="28"/>
        </w:rPr>
        <w:t xml:space="preserve">ьский центр "Академия", 2009. </w:t>
      </w:r>
      <w:r w:rsidRPr="00EA058A">
        <w:rPr>
          <w:rFonts w:ascii="Times New Roman" w:hAnsi="Times New Roman" w:cs="Times New Roman"/>
          <w:sz w:val="28"/>
          <w:szCs w:val="28"/>
        </w:rPr>
        <w:t>336 с.</w:t>
      </w:r>
    </w:p>
    <w:p w:rsidR="00AF7F8D" w:rsidRPr="00EA058A" w:rsidRDefault="00AF7F8D" w:rsidP="00AF7F8D">
      <w:pPr>
        <w:pStyle w:val="a8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</w:p>
    <w:p w:rsidR="00AF7F8D" w:rsidRPr="004170B2" w:rsidRDefault="00AF7F8D" w:rsidP="00AF7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4170B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13. Рекомендовані джерела інформації:</w:t>
      </w:r>
    </w:p>
    <w:p w:rsidR="00AF7F8D" w:rsidRPr="00144B47" w:rsidRDefault="00AF7F8D" w:rsidP="00FC39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Наукова бібліотека України ім. В.І.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Вернадського (</w:t>
      </w:r>
      <w:r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="00FE0885"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</w:t>
      </w:r>
      <w:hyperlink r:id="rId7" w:history="1">
        <w:r w:rsidRPr="00144B47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www.nbuv.gov.ua</w:t>
        </w:r>
      </w:hyperlink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144B47" w:rsidRDefault="00AF7F8D" w:rsidP="00FC39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Наукова бібліотека ім. М. Максимовича (</w:t>
      </w:r>
      <w:r w:rsidR="00FE088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http://www.library.univ.kiev.ua)</w:t>
      </w:r>
    </w:p>
    <w:p w:rsidR="00AF7F8D" w:rsidRPr="00144B47" w:rsidRDefault="00AF7F8D" w:rsidP="00FC39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Львівська наукова бібліотека імені Василя Стефаника НАН України (</w:t>
      </w:r>
      <w:r w:rsidR="00FE088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hyperlink r:id="rId8" w:history="1">
        <w:r w:rsidRPr="00144B47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www.lsl.lviv.ua</w:t>
        </w:r>
      </w:hyperlink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144B47" w:rsidRDefault="00AF7F8D" w:rsidP="00FC39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Електронна бібліотека "</w:t>
      </w:r>
      <w:proofErr w:type="spellStart"/>
      <w:r w:rsidRPr="00144B47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>Diasporiana</w:t>
      </w:r>
      <w:proofErr w:type="spellEnd"/>
      <w:r w:rsidRPr="00144B47">
        <w:rPr>
          <w:rFonts w:ascii="Times New Roman" w:eastAsia="Calibri" w:hAnsi="Times New Roman" w:cs="Times New Roman"/>
          <w:bCs/>
          <w:sz w:val="28"/>
          <w:szCs w:val="24"/>
          <w:lang w:val="uk-UA" w:eastAsia="uk-UA"/>
        </w:rPr>
        <w:t xml:space="preserve">" </w:t>
      </w:r>
      <w:r w:rsidRPr="00144B4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</w:t>
      </w:r>
      <w:r w:rsidR="00FE088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hyperlink r:id="rId9" w:history="1">
        <w:r w:rsidRPr="00144B47">
          <w:rPr>
            <w:rFonts w:ascii="Times New Roman" w:eastAsia="Calibri" w:hAnsi="Times New Roman" w:cs="Times New Roman"/>
            <w:sz w:val="28"/>
            <w:szCs w:val="28"/>
            <w:lang w:val="uk-UA" w:eastAsia="uk-UA"/>
          </w:rPr>
          <w:t>http://diasporiana.org.ua/category</w:t>
        </w:r>
      </w:hyperlink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/</w:t>
      </w:r>
      <w:proofErr w:type="spellStart"/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literaturoznavstvo</w:t>
      </w:r>
      <w:proofErr w:type="spellEnd"/>
      <w:r w:rsidRPr="00144B4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AF7F8D" w:rsidRPr="00FE0885" w:rsidRDefault="00AF7F8D" w:rsidP="00FC398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Збірник "Літературознавчі студії" Інституту філології Київського національного університету імені  Т. Шевченка</w:t>
      </w:r>
      <w:r w:rsid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E0885" w:rsidRP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</w:t>
      </w:r>
      <w:r w:rsidR="00FE088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URL</w:t>
      </w:r>
      <w:r w:rsid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</w:t>
      </w:r>
      <w:r w:rsidRP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http://philology.knu.ua /</w:t>
      </w:r>
      <w:proofErr w:type="spellStart"/>
      <w:r w:rsidRP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node</w:t>
      </w:r>
      <w:proofErr w:type="spellEnd"/>
      <w:r w:rsidRPr="00FE088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/309).</w:t>
      </w:r>
    </w:p>
    <w:sectPr w:rsidR="00AF7F8D" w:rsidRPr="00FE0885" w:rsidSect="000E02D9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18" w:rsidRDefault="00F27918">
      <w:pPr>
        <w:spacing w:after="0" w:line="240" w:lineRule="auto"/>
      </w:pPr>
      <w:r>
        <w:separator/>
      </w:r>
    </w:p>
  </w:endnote>
  <w:endnote w:type="continuationSeparator" w:id="0">
    <w:p w:rsidR="00F27918" w:rsidRDefault="00F2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3E" w:rsidRDefault="003C1F3E" w:rsidP="00A2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18" w:rsidRDefault="00F27918">
      <w:pPr>
        <w:spacing w:after="0" w:line="240" w:lineRule="auto"/>
      </w:pPr>
      <w:r>
        <w:separator/>
      </w:r>
    </w:p>
  </w:footnote>
  <w:footnote w:type="continuationSeparator" w:id="0">
    <w:p w:rsidR="00F27918" w:rsidRDefault="00F2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3E" w:rsidRDefault="003C1F3E" w:rsidP="00A279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F3E" w:rsidRDefault="003C1F3E" w:rsidP="00A279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436387"/>
      <w:docPartObj>
        <w:docPartGallery w:val="Page Numbers (Top of Page)"/>
        <w:docPartUnique/>
      </w:docPartObj>
    </w:sdtPr>
    <w:sdtEndPr/>
    <w:sdtContent>
      <w:p w:rsidR="003C1F3E" w:rsidRDefault="003C1F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AD">
          <w:rPr>
            <w:noProof/>
          </w:rPr>
          <w:t>6</w:t>
        </w:r>
        <w:r>
          <w:fldChar w:fldCharType="end"/>
        </w:r>
      </w:p>
    </w:sdtContent>
  </w:sdt>
  <w:p w:rsidR="003C1F3E" w:rsidRDefault="003C1F3E" w:rsidP="00A279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A9C"/>
    <w:multiLevelType w:val="hybridMultilevel"/>
    <w:tmpl w:val="73529288"/>
    <w:lvl w:ilvl="0" w:tplc="F0C6716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" w15:restartNumberingAfterBreak="0">
    <w:nsid w:val="0E017E5B"/>
    <w:multiLevelType w:val="hybridMultilevel"/>
    <w:tmpl w:val="357EAB2C"/>
    <w:lvl w:ilvl="0" w:tplc="457E45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2A03C5"/>
    <w:multiLevelType w:val="hybridMultilevel"/>
    <w:tmpl w:val="0298C5C0"/>
    <w:lvl w:ilvl="0" w:tplc="0BE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963F5"/>
    <w:multiLevelType w:val="hybridMultilevel"/>
    <w:tmpl w:val="AD8C4454"/>
    <w:lvl w:ilvl="0" w:tplc="C73E475E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937DB3"/>
    <w:multiLevelType w:val="hybridMultilevel"/>
    <w:tmpl w:val="70BA30C6"/>
    <w:lvl w:ilvl="0" w:tplc="449439A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9C541FE"/>
    <w:multiLevelType w:val="hybridMultilevel"/>
    <w:tmpl w:val="C7ACBFE8"/>
    <w:lvl w:ilvl="0" w:tplc="44943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1"/>
    <w:rsid w:val="0002448E"/>
    <w:rsid w:val="000608C8"/>
    <w:rsid w:val="00074021"/>
    <w:rsid w:val="000841EF"/>
    <w:rsid w:val="00093665"/>
    <w:rsid w:val="000962A2"/>
    <w:rsid w:val="000A3109"/>
    <w:rsid w:val="000B28C9"/>
    <w:rsid w:val="000E02D9"/>
    <w:rsid w:val="00133D6F"/>
    <w:rsid w:val="00146192"/>
    <w:rsid w:val="00157D69"/>
    <w:rsid w:val="00172960"/>
    <w:rsid w:val="00182431"/>
    <w:rsid w:val="001A0FFA"/>
    <w:rsid w:val="001B4948"/>
    <w:rsid w:val="001C6782"/>
    <w:rsid w:val="001E5902"/>
    <w:rsid w:val="001E7C71"/>
    <w:rsid w:val="0020249A"/>
    <w:rsid w:val="00230D4A"/>
    <w:rsid w:val="00232199"/>
    <w:rsid w:val="002B2401"/>
    <w:rsid w:val="002B5905"/>
    <w:rsid w:val="002C2714"/>
    <w:rsid w:val="002E3114"/>
    <w:rsid w:val="002F44CF"/>
    <w:rsid w:val="002F7508"/>
    <w:rsid w:val="00304078"/>
    <w:rsid w:val="003109E3"/>
    <w:rsid w:val="00342B30"/>
    <w:rsid w:val="00343C87"/>
    <w:rsid w:val="003A4212"/>
    <w:rsid w:val="003A67B0"/>
    <w:rsid w:val="003C1F3E"/>
    <w:rsid w:val="004170B2"/>
    <w:rsid w:val="00421B74"/>
    <w:rsid w:val="00430029"/>
    <w:rsid w:val="00443514"/>
    <w:rsid w:val="00457D89"/>
    <w:rsid w:val="00457E3B"/>
    <w:rsid w:val="00467C92"/>
    <w:rsid w:val="004A25B1"/>
    <w:rsid w:val="004A738F"/>
    <w:rsid w:val="004C6C1E"/>
    <w:rsid w:val="004E5CAD"/>
    <w:rsid w:val="005123EB"/>
    <w:rsid w:val="0052421A"/>
    <w:rsid w:val="00556F50"/>
    <w:rsid w:val="00561480"/>
    <w:rsid w:val="00574459"/>
    <w:rsid w:val="005B2CDB"/>
    <w:rsid w:val="005C2935"/>
    <w:rsid w:val="005C3636"/>
    <w:rsid w:val="005C571B"/>
    <w:rsid w:val="005D4A29"/>
    <w:rsid w:val="005E6787"/>
    <w:rsid w:val="00634F5D"/>
    <w:rsid w:val="00644881"/>
    <w:rsid w:val="0065347A"/>
    <w:rsid w:val="00677672"/>
    <w:rsid w:val="00682D55"/>
    <w:rsid w:val="00682D8B"/>
    <w:rsid w:val="006973E3"/>
    <w:rsid w:val="006B5931"/>
    <w:rsid w:val="006B7CFB"/>
    <w:rsid w:val="006C1952"/>
    <w:rsid w:val="006D1D61"/>
    <w:rsid w:val="006D3774"/>
    <w:rsid w:val="006D406C"/>
    <w:rsid w:val="006D4074"/>
    <w:rsid w:val="006E356A"/>
    <w:rsid w:val="006F13AE"/>
    <w:rsid w:val="006F7A48"/>
    <w:rsid w:val="00712CBE"/>
    <w:rsid w:val="00760D7C"/>
    <w:rsid w:val="007A7E44"/>
    <w:rsid w:val="007C3CE4"/>
    <w:rsid w:val="007F0D7E"/>
    <w:rsid w:val="00807EDA"/>
    <w:rsid w:val="008103CD"/>
    <w:rsid w:val="00814C05"/>
    <w:rsid w:val="00823CC2"/>
    <w:rsid w:val="00832906"/>
    <w:rsid w:val="00865313"/>
    <w:rsid w:val="008A772E"/>
    <w:rsid w:val="00945A6C"/>
    <w:rsid w:val="00953906"/>
    <w:rsid w:val="00997C13"/>
    <w:rsid w:val="009B1487"/>
    <w:rsid w:val="009D06C1"/>
    <w:rsid w:val="009F112E"/>
    <w:rsid w:val="00A24D9F"/>
    <w:rsid w:val="00A2798E"/>
    <w:rsid w:val="00A33522"/>
    <w:rsid w:val="00A37BB6"/>
    <w:rsid w:val="00A51D0C"/>
    <w:rsid w:val="00A5395F"/>
    <w:rsid w:val="00A711B2"/>
    <w:rsid w:val="00A95ADD"/>
    <w:rsid w:val="00AA710F"/>
    <w:rsid w:val="00AB02D3"/>
    <w:rsid w:val="00AC58B5"/>
    <w:rsid w:val="00AD7988"/>
    <w:rsid w:val="00AF7F8D"/>
    <w:rsid w:val="00B05194"/>
    <w:rsid w:val="00B13B8E"/>
    <w:rsid w:val="00B24103"/>
    <w:rsid w:val="00B30712"/>
    <w:rsid w:val="00B429DD"/>
    <w:rsid w:val="00B76FE2"/>
    <w:rsid w:val="00BA219C"/>
    <w:rsid w:val="00BA7D85"/>
    <w:rsid w:val="00BD0EC3"/>
    <w:rsid w:val="00BF6CE7"/>
    <w:rsid w:val="00C26BD3"/>
    <w:rsid w:val="00C516A8"/>
    <w:rsid w:val="00C735F0"/>
    <w:rsid w:val="00C76024"/>
    <w:rsid w:val="00C9471D"/>
    <w:rsid w:val="00CA42C8"/>
    <w:rsid w:val="00CD1D7A"/>
    <w:rsid w:val="00CE3546"/>
    <w:rsid w:val="00D01933"/>
    <w:rsid w:val="00D03FF5"/>
    <w:rsid w:val="00D17AE7"/>
    <w:rsid w:val="00D334D1"/>
    <w:rsid w:val="00D80420"/>
    <w:rsid w:val="00D85828"/>
    <w:rsid w:val="00DA5E30"/>
    <w:rsid w:val="00DA628A"/>
    <w:rsid w:val="00DC3719"/>
    <w:rsid w:val="00DF1C16"/>
    <w:rsid w:val="00DF7899"/>
    <w:rsid w:val="00E34097"/>
    <w:rsid w:val="00E6288C"/>
    <w:rsid w:val="00E80E69"/>
    <w:rsid w:val="00EA058A"/>
    <w:rsid w:val="00EB1DE3"/>
    <w:rsid w:val="00EF0B87"/>
    <w:rsid w:val="00EF48C9"/>
    <w:rsid w:val="00F27918"/>
    <w:rsid w:val="00F473D2"/>
    <w:rsid w:val="00F74990"/>
    <w:rsid w:val="00F854EA"/>
    <w:rsid w:val="00F962D4"/>
    <w:rsid w:val="00FA4610"/>
    <w:rsid w:val="00FB1E2F"/>
    <w:rsid w:val="00FC3989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41A"/>
  <w15:docId w15:val="{9AB70207-75BE-481D-B8D4-6A09D54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029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4CF"/>
  </w:style>
  <w:style w:type="paragraph" w:styleId="a5">
    <w:name w:val="footer"/>
    <w:basedOn w:val="a"/>
    <w:link w:val="a6"/>
    <w:uiPriority w:val="99"/>
    <w:unhideWhenUsed/>
    <w:rsid w:val="002F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4CF"/>
  </w:style>
  <w:style w:type="character" w:styleId="a7">
    <w:name w:val="page number"/>
    <w:basedOn w:val="a0"/>
    <w:rsid w:val="002F44CF"/>
  </w:style>
  <w:style w:type="paragraph" w:styleId="a8">
    <w:name w:val="List Paragraph"/>
    <w:basedOn w:val="a"/>
    <w:uiPriority w:val="34"/>
    <w:qFormat/>
    <w:rsid w:val="006E3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6E356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3002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a">
    <w:name w:val="Table Grid"/>
    <w:basedOn w:val="a1"/>
    <w:uiPriority w:val="59"/>
    <w:rsid w:val="00DF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A058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EA058A"/>
    <w:pPr>
      <w:ind w:left="720"/>
    </w:pPr>
    <w:rPr>
      <w:rFonts w:ascii="Calibri" w:eastAsia="Times New Roman" w:hAnsi="Calibri" w:cs="Times New Roman"/>
    </w:rPr>
  </w:style>
  <w:style w:type="character" w:styleId="ab">
    <w:name w:val="Strong"/>
    <w:qFormat/>
    <w:rsid w:val="00EA058A"/>
    <w:rPr>
      <w:rFonts w:cs="Times New Roman"/>
      <w:b/>
      <w:bCs/>
    </w:rPr>
  </w:style>
  <w:style w:type="paragraph" w:styleId="ac">
    <w:name w:val="Normal (Web)"/>
    <w:basedOn w:val="a"/>
    <w:rsid w:val="00EA05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l.lvi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sporiana.org.ua/categ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58</cp:revision>
  <dcterms:created xsi:type="dcterms:W3CDTF">2019-09-15T19:50:00Z</dcterms:created>
  <dcterms:modified xsi:type="dcterms:W3CDTF">2019-09-30T21:12:00Z</dcterms:modified>
</cp:coreProperties>
</file>